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639" w:type="dxa"/>
        <w:tblInd w:w="108" w:type="dxa"/>
        <w:tblLayout w:type="fixed"/>
        <w:tblLook w:val="04A0" w:firstRow="1" w:lastRow="0" w:firstColumn="1" w:lastColumn="0" w:noHBand="0" w:noVBand="1"/>
      </w:tblPr>
      <w:tblGrid>
        <w:gridCol w:w="993"/>
        <w:gridCol w:w="425"/>
        <w:gridCol w:w="1701"/>
        <w:gridCol w:w="1984"/>
        <w:gridCol w:w="2694"/>
        <w:gridCol w:w="1842"/>
      </w:tblGrid>
      <w:tr w:rsidR="001A3A50" w:rsidTr="005F190D">
        <w:tc>
          <w:tcPr>
            <w:tcW w:w="3119" w:type="dxa"/>
            <w:gridSpan w:val="3"/>
            <w:vAlign w:val="center"/>
          </w:tcPr>
          <w:p w:rsidR="00D72766" w:rsidRPr="00683664" w:rsidRDefault="00D72766" w:rsidP="00E209EC">
            <w:pPr>
              <w:pStyle w:val="Topptekst"/>
              <w:jc w:val="center"/>
            </w:pPr>
            <w:bookmarkStart w:id="0" w:name="_GoBack"/>
            <w:bookmarkEnd w:id="0"/>
          </w:p>
          <w:sdt>
            <w:sdtPr>
              <w:rPr>
                <w:b/>
                <w:sz w:val="28"/>
                <w:szCs w:val="28"/>
              </w:rPr>
              <w:tag w:val="ToOrgUnit.Name"/>
              <w:id w:val="10005"/>
              <w:lock w:val="sdtLocked"/>
              <w:placeholder>
                <w:docPart w:val="C8A21C2157754A8AAAF4E0061F929F16"/>
              </w:placeholder>
              <w:dataBinding w:prefixMappings="xmlns:gbs='http://www.software-innovation.no/growBusinessDocument'" w:xpath="/gbs:GrowBusinessDocument/gbs:ToOrgUnit.Name[@gbs:key='10005']" w:storeItemID="{DA062452-1BF6-41C3-B360-439A55518AAB}"/>
              <w:text/>
            </w:sdtPr>
            <w:sdtEndPr/>
            <w:sdtContent>
              <w:p w:rsidR="001A3A50" w:rsidRPr="00551411" w:rsidRDefault="006D1275" w:rsidP="00E209EC">
                <w:pPr>
                  <w:pStyle w:val="Topptekst"/>
                  <w:jc w:val="center"/>
                  <w:rPr>
                    <w:b/>
                    <w:sz w:val="28"/>
                    <w:szCs w:val="28"/>
                  </w:rPr>
                </w:pPr>
                <w:r>
                  <w:rPr>
                    <w:b/>
                    <w:sz w:val="28"/>
                    <w:szCs w:val="28"/>
                  </w:rPr>
                  <w:t>Sandnes Eiendomsselskap KF</w:t>
                </w:r>
              </w:p>
            </w:sdtContent>
          </w:sdt>
          <w:p w:rsidR="00D72766" w:rsidRPr="00683664" w:rsidRDefault="00D72766" w:rsidP="00E209EC">
            <w:pPr>
              <w:pStyle w:val="Topptekst"/>
              <w:jc w:val="center"/>
              <w:rPr>
                <w:b/>
              </w:rPr>
            </w:pPr>
          </w:p>
          <w:p w:rsidR="001A3A50" w:rsidRPr="002F4120" w:rsidRDefault="002F4120" w:rsidP="002F4120">
            <w:pPr>
              <w:pStyle w:val="Topptekst"/>
              <w:jc w:val="center"/>
              <w:rPr>
                <w:b/>
                <w:sz w:val="28"/>
                <w:szCs w:val="28"/>
              </w:rPr>
            </w:pPr>
            <w:r w:rsidRPr="002F4120">
              <w:rPr>
                <w:b/>
                <w:sz w:val="28"/>
                <w:szCs w:val="28"/>
              </w:rPr>
              <w:t>STYREPROTOKOLL</w:t>
            </w:r>
          </w:p>
        </w:tc>
        <w:tc>
          <w:tcPr>
            <w:tcW w:w="1984" w:type="dxa"/>
          </w:tcPr>
          <w:p w:rsidR="001A3A50" w:rsidRPr="00683664" w:rsidRDefault="001A3A50" w:rsidP="0079531D">
            <w:pPr>
              <w:pStyle w:val="Topptekst"/>
              <w:rPr>
                <w:sz w:val="20"/>
                <w:szCs w:val="20"/>
              </w:rPr>
            </w:pPr>
            <w:r w:rsidRPr="00683664">
              <w:rPr>
                <w:sz w:val="20"/>
                <w:szCs w:val="20"/>
              </w:rPr>
              <w:t>MØTETYPE</w:t>
            </w:r>
          </w:p>
          <w:p w:rsidR="001A3A50" w:rsidRPr="00683664" w:rsidRDefault="001A3A50" w:rsidP="0079531D">
            <w:pPr>
              <w:pStyle w:val="Topptekst"/>
              <w:rPr>
                <w:sz w:val="20"/>
                <w:szCs w:val="20"/>
              </w:rPr>
            </w:pPr>
            <w:r w:rsidRPr="00683664">
              <w:rPr>
                <w:sz w:val="20"/>
                <w:szCs w:val="20"/>
              </w:rPr>
              <w:t>MØTE NR.:</w:t>
            </w:r>
          </w:p>
          <w:p w:rsidR="001A3A50" w:rsidRPr="00683664" w:rsidRDefault="001A3A50" w:rsidP="0079531D">
            <w:pPr>
              <w:pStyle w:val="Topptekst"/>
              <w:rPr>
                <w:sz w:val="20"/>
                <w:szCs w:val="20"/>
              </w:rPr>
            </w:pPr>
            <w:r w:rsidRPr="00683664">
              <w:rPr>
                <w:sz w:val="20"/>
                <w:szCs w:val="20"/>
              </w:rPr>
              <w:t>DATO:</w:t>
            </w:r>
          </w:p>
          <w:p w:rsidR="001A3A50" w:rsidRPr="00683664" w:rsidRDefault="001A3A50" w:rsidP="0079531D">
            <w:pPr>
              <w:pStyle w:val="Topptekst"/>
              <w:rPr>
                <w:sz w:val="20"/>
                <w:szCs w:val="20"/>
              </w:rPr>
            </w:pPr>
            <w:r w:rsidRPr="00683664">
              <w:rPr>
                <w:sz w:val="20"/>
                <w:szCs w:val="20"/>
              </w:rPr>
              <w:t>STED:</w:t>
            </w:r>
          </w:p>
          <w:p w:rsidR="001A3A50" w:rsidRPr="00683664" w:rsidRDefault="001A3A50" w:rsidP="0079531D">
            <w:pPr>
              <w:pStyle w:val="Topptekst"/>
              <w:rPr>
                <w:sz w:val="20"/>
                <w:szCs w:val="20"/>
              </w:rPr>
            </w:pPr>
            <w:r w:rsidRPr="00683664">
              <w:rPr>
                <w:sz w:val="20"/>
                <w:szCs w:val="20"/>
              </w:rPr>
              <w:t>MØTELEDER:</w:t>
            </w:r>
          </w:p>
          <w:p w:rsidR="001A3A50" w:rsidRPr="00683664" w:rsidRDefault="001A3A50" w:rsidP="0079531D">
            <w:pPr>
              <w:pStyle w:val="Topptekst"/>
              <w:rPr>
                <w:sz w:val="20"/>
                <w:szCs w:val="20"/>
              </w:rPr>
            </w:pPr>
            <w:r w:rsidRPr="00683664">
              <w:rPr>
                <w:sz w:val="20"/>
                <w:szCs w:val="20"/>
              </w:rPr>
              <w:t>MØTEREFERENT:</w:t>
            </w:r>
          </w:p>
          <w:p w:rsidR="001A3A50" w:rsidRPr="00683664" w:rsidRDefault="001A3A50" w:rsidP="0079531D">
            <w:pPr>
              <w:pStyle w:val="Topptekst"/>
              <w:rPr>
                <w:sz w:val="16"/>
                <w:szCs w:val="16"/>
              </w:rPr>
            </w:pPr>
            <w:r w:rsidRPr="00683664">
              <w:rPr>
                <w:sz w:val="16"/>
                <w:szCs w:val="16"/>
              </w:rPr>
              <w:t>SAKSNR:</w:t>
            </w:r>
          </w:p>
          <w:p w:rsidR="001A3A50" w:rsidRDefault="001A3A50" w:rsidP="0079531D">
            <w:pPr>
              <w:pStyle w:val="Topptekst"/>
            </w:pPr>
            <w:r w:rsidRPr="00683664">
              <w:rPr>
                <w:sz w:val="16"/>
                <w:szCs w:val="16"/>
              </w:rPr>
              <w:t>ARKIVKODE:</w:t>
            </w:r>
          </w:p>
        </w:tc>
        <w:tc>
          <w:tcPr>
            <w:tcW w:w="2694" w:type="dxa"/>
          </w:tcPr>
          <w:sdt>
            <w:sdtPr>
              <w:rPr>
                <w:sz w:val="20"/>
                <w:szCs w:val="20"/>
              </w:rPr>
              <w:tag w:val="Title"/>
              <w:id w:val="10000"/>
              <w:lock w:val="sdtLocked"/>
              <w:placeholder>
                <w:docPart w:val="F9D6AA8FED574253A71D0287A644D9F4"/>
              </w:placeholder>
              <w:dataBinding w:prefixMappings="xmlns:gbs='http://www.software-innovation.no/growBusinessDocument'" w:xpath="/gbs:GrowBusinessDocument/gbs:Title[@gbs:key='10000']" w:storeItemID="{DA062452-1BF6-41C3-B360-439A55518AAB}"/>
              <w:text/>
            </w:sdtPr>
            <w:sdtEndPr/>
            <w:sdtContent>
              <w:p w:rsidR="001A3A50" w:rsidRPr="00683664" w:rsidRDefault="006D1275" w:rsidP="0079531D">
                <w:pPr>
                  <w:pStyle w:val="Topptekst"/>
                  <w:rPr>
                    <w:sz w:val="20"/>
                    <w:szCs w:val="20"/>
                  </w:rPr>
                </w:pPr>
                <w:r>
                  <w:rPr>
                    <w:sz w:val="20"/>
                    <w:szCs w:val="20"/>
                  </w:rPr>
                  <w:t xml:space="preserve">Styreprotokoll Styremøte Sandnes Eiendomsselskap KF </w:t>
                </w:r>
                <w:r w:rsidR="00521B7D">
                  <w:rPr>
                    <w:sz w:val="20"/>
                    <w:szCs w:val="20"/>
                  </w:rPr>
                  <w:t>20.08</w:t>
                </w:r>
                <w:r w:rsidR="001145B1">
                  <w:rPr>
                    <w:sz w:val="20"/>
                    <w:szCs w:val="20"/>
                  </w:rPr>
                  <w:t>.2015</w:t>
                </w:r>
              </w:p>
            </w:sdtContent>
          </w:sdt>
          <w:sdt>
            <w:sdtPr>
              <w:rPr>
                <w:sz w:val="20"/>
                <w:szCs w:val="20"/>
              </w:rPr>
              <w:id w:val="1234049688"/>
              <w:placeholder>
                <w:docPart w:val="33CEC8A6EA214FF8831563C4CB849062"/>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inn møtenummer her</w:t>
                </w:r>
              </w:p>
            </w:sdtContent>
          </w:sdt>
          <w:sdt>
            <w:sdtPr>
              <w:rPr>
                <w:sz w:val="20"/>
                <w:szCs w:val="20"/>
              </w:rPr>
              <w:id w:val="-2045981332"/>
              <w:placeholder>
                <w:docPart w:val="4E1F92B29B804C03B9013028BAEFC741"/>
              </w:placeholder>
              <w:showingPlcHdr/>
              <w:date>
                <w:dateFormat w:val="dd.MM.yyyy"/>
                <w:lid w:val="nb-NO"/>
                <w:storeMappedDataAs w:val="dateTime"/>
                <w:calendar w:val="gregorian"/>
              </w:date>
            </w:sdtPr>
            <w:sdtEndPr/>
            <w:sdtContent>
              <w:p w:rsidR="008857BE" w:rsidRPr="00683664" w:rsidRDefault="008857BE" w:rsidP="0079531D">
                <w:pPr>
                  <w:pStyle w:val="Topptekst"/>
                  <w:rPr>
                    <w:sz w:val="20"/>
                    <w:szCs w:val="20"/>
                  </w:rPr>
                </w:pPr>
                <w:r w:rsidRPr="00683664">
                  <w:rPr>
                    <w:rStyle w:val="Plassholdertekst"/>
                    <w:sz w:val="20"/>
                    <w:szCs w:val="20"/>
                  </w:rPr>
                  <w:t>Velg møtedato her</w:t>
                </w:r>
              </w:p>
            </w:sdtContent>
          </w:sdt>
          <w:sdt>
            <w:sdtPr>
              <w:rPr>
                <w:sz w:val="20"/>
                <w:szCs w:val="20"/>
              </w:rPr>
              <w:id w:val="-760759568"/>
              <w:placeholder>
                <w:docPart w:val="23CB088C10AA4B858F40A03B799E6B46"/>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w:t>
                </w:r>
                <w:r w:rsidR="00683664" w:rsidRPr="00683664">
                  <w:rPr>
                    <w:rStyle w:val="Plassholdertekst"/>
                    <w:sz w:val="20"/>
                    <w:szCs w:val="20"/>
                  </w:rPr>
                  <w:t>n</w:t>
                </w:r>
                <w:r w:rsidRPr="00683664">
                  <w:rPr>
                    <w:rStyle w:val="Plassholdertekst"/>
                    <w:sz w:val="20"/>
                    <w:szCs w:val="20"/>
                  </w:rPr>
                  <w:t xml:space="preserve"> sted her</w:t>
                </w:r>
              </w:p>
            </w:sdtContent>
          </w:sdt>
          <w:sdt>
            <w:sdtPr>
              <w:rPr>
                <w:sz w:val="20"/>
                <w:szCs w:val="20"/>
              </w:rPr>
              <w:id w:val="901652056"/>
              <w:placeholder>
                <w:docPart w:val="44BC4997BF8C4D8086CB892847ADB7AE"/>
              </w:placeholder>
              <w:showingPlcHdr/>
              <w:text/>
            </w:sdtPr>
            <w:sdtEndPr>
              <w:rPr>
                <w:sz w:val="22"/>
                <w:szCs w:val="22"/>
              </w:rPr>
            </w:sdtEndPr>
            <w:sdtContent>
              <w:p w:rsidR="008857BE" w:rsidRDefault="008857BE" w:rsidP="0079531D">
                <w:pPr>
                  <w:pStyle w:val="Topptekst"/>
                </w:pPr>
                <w:r w:rsidRPr="00683664">
                  <w:rPr>
                    <w:rStyle w:val="Plassholdertekst"/>
                    <w:sz w:val="20"/>
                    <w:szCs w:val="20"/>
                  </w:rPr>
                  <w:t>Skriv inn møteleders navn her</w:t>
                </w:r>
              </w:p>
            </w:sdtContent>
          </w:sdt>
          <w:sdt>
            <w:sdtPr>
              <w:rPr>
                <w:sz w:val="20"/>
              </w:rPr>
              <w:tag w:val="OurRef.Name"/>
              <w:id w:val="10001"/>
              <w:lock w:val="sdtLocked"/>
              <w:placeholder>
                <w:docPart w:val="CF195B661A734F8FB7C57280A4254AC7"/>
              </w:placeholder>
              <w:dataBinding w:prefixMappings="xmlns:gbs='http://www.software-innovation.no/growBusinessDocument'" w:xpath="/gbs:GrowBusinessDocument/gbs:OurRef.Name[@gbs:key='10001']" w:storeItemID="{DA062452-1BF6-41C3-B360-439A55518AAB}"/>
              <w:text/>
            </w:sdtPr>
            <w:sdtEndPr/>
            <w:sdtContent>
              <w:p w:rsidR="008857BE" w:rsidRPr="00683664" w:rsidRDefault="006D1275" w:rsidP="0079531D">
                <w:pPr>
                  <w:pStyle w:val="Topptekst"/>
                  <w:rPr>
                    <w:sz w:val="20"/>
                  </w:rPr>
                </w:pPr>
                <w:r>
                  <w:rPr>
                    <w:sz w:val="20"/>
                  </w:rPr>
                  <w:t>Torbjørn Sterri</w:t>
                </w:r>
              </w:p>
            </w:sdtContent>
          </w:sdt>
          <w:sdt>
            <w:sdtPr>
              <w:rPr>
                <w:sz w:val="16"/>
                <w:szCs w:val="16"/>
              </w:rPr>
              <w:tag w:val="ToCase.ToClassCodes.Value"/>
              <w:id w:val="10003"/>
              <w:lock w:val="sdtLocked"/>
              <w:placeholder>
                <w:docPart w:val="3F8E8C9CDFC84EB3B7F4AC41E54771D6"/>
              </w:placeholder>
              <w:showingPlcHdr/>
              <w:dataBinding w:prefixMappings="xmlns:gbs='http://www.software-innovation.no/growBusinessDocument'" w:xpath="/gbs:GrowBusinessDocument/gbs:ToCase.ToClassCodes.Value[@gbs:key='10003']" w:storeItemID="{DA062452-1BF6-41C3-B360-439A55518AAB}"/>
              <w:text/>
            </w:sdtPr>
            <w:sdtEndPr/>
            <w:sdtContent>
              <w:p w:rsidR="008857BE" w:rsidRDefault="00E75D4B" w:rsidP="00E75D4B">
                <w:pPr>
                  <w:pStyle w:val="Topptekst"/>
                </w:pPr>
                <w:r w:rsidRPr="008857BE">
                  <w:rPr>
                    <w:sz w:val="20"/>
                    <w:szCs w:val="20"/>
                  </w:rPr>
                  <w:t>Klikk her for å skrive inn tekst.</w:t>
                </w:r>
              </w:p>
            </w:sdtContent>
          </w:sdt>
        </w:tc>
        <w:tc>
          <w:tcPr>
            <w:tcW w:w="1842" w:type="dxa"/>
            <w:vAlign w:val="center"/>
          </w:tcPr>
          <w:p w:rsidR="001A3A50" w:rsidRDefault="005F190D" w:rsidP="001A3A50">
            <w:pPr>
              <w:pStyle w:val="Topptekst"/>
              <w:jc w:val="center"/>
            </w:pPr>
            <w:r>
              <w:rPr>
                <w:noProof/>
                <w:lang w:eastAsia="nb-NO"/>
              </w:rPr>
              <w:drawing>
                <wp:inline distT="0" distB="0" distL="0" distR="0" wp14:anchorId="6211AB39" wp14:editId="5AE2892A">
                  <wp:extent cx="971550" cy="63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5" descr="S:\Sandnes tomteselskap KF\Maler\Logo KF\Sandnes tomteselskap_logo_grøn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1550" cy="630723"/>
                          </a:xfrm>
                          <a:prstGeom prst="rect">
                            <a:avLst/>
                          </a:prstGeom>
                          <a:noFill/>
                          <a:ln>
                            <a:noFill/>
                          </a:ln>
                        </pic:spPr>
                      </pic:pic>
                    </a:graphicData>
                  </a:graphic>
                </wp:inline>
              </w:drawing>
            </w:r>
          </w:p>
        </w:tc>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Til stede:</w:t>
            </w:r>
          </w:p>
        </w:tc>
        <w:sdt>
          <w:sdtPr>
            <w:rPr>
              <w:rFonts w:ascii="Arial" w:hAnsi="Arial" w:cs="Arial"/>
              <w:bCs/>
            </w:rPr>
            <w:id w:val="-768927224"/>
            <w:placeholder>
              <w:docPart w:val="1448F12CAFC74B5D80F587A99A9BE47B"/>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B224FC" w:rsidP="00521B7D">
                <w:pPr>
                  <w:pStyle w:val="Topptekst"/>
                </w:pPr>
                <w:r w:rsidRPr="00B224FC">
                  <w:rPr>
                    <w:rFonts w:ascii="Arial" w:hAnsi="Arial" w:cs="Arial"/>
                    <w:bCs/>
                  </w:rPr>
                  <w:t>Stanley Wirak, leder</w:t>
                </w:r>
                <w:r w:rsidRPr="00B224FC">
                  <w:rPr>
                    <w:rFonts w:ascii="Arial" w:hAnsi="Arial" w:cs="Arial"/>
                    <w:bCs/>
                  </w:rPr>
                  <w:br/>
                  <w:t>Kåre-Ludwig Jørgensen</w:t>
                </w:r>
                <w:r w:rsidR="00521B7D">
                  <w:rPr>
                    <w:rFonts w:ascii="Arial" w:hAnsi="Arial" w:cs="Arial"/>
                    <w:bCs/>
                  </w:rPr>
                  <w:t xml:space="preserve"> (tilstede sakene 114–15 til 118–15 samt saken 124–15 og 125-15) </w:t>
                </w:r>
                <w:r w:rsidRPr="00B224FC">
                  <w:rPr>
                    <w:rFonts w:ascii="Arial" w:hAnsi="Arial" w:cs="Arial"/>
                    <w:bCs/>
                  </w:rPr>
                  <w:br/>
                  <w:t xml:space="preserve">Arne Norheim </w:t>
                </w:r>
                <w:r w:rsidRPr="00B224FC">
                  <w:rPr>
                    <w:rFonts w:ascii="Arial" w:hAnsi="Arial" w:cs="Arial"/>
                    <w:bCs/>
                  </w:rPr>
                  <w:br/>
                  <w:t>Wenche Ekholt Bjelland</w:t>
                </w:r>
                <w:r w:rsidRPr="00B224FC">
                  <w:rPr>
                    <w:rFonts w:ascii="Arial" w:hAnsi="Arial" w:cs="Arial"/>
                    <w:bCs/>
                  </w:rPr>
                  <w:br/>
                  <w:t>Kristine Norheim Meinkøhn</w:t>
                </w:r>
                <w:r w:rsidRPr="00B224FC">
                  <w:rPr>
                    <w:rFonts w:ascii="Arial" w:hAnsi="Arial" w:cs="Arial"/>
                    <w:bCs/>
                  </w:rPr>
                  <w:br/>
                </w:r>
                <w:r w:rsidRPr="00B224FC">
                  <w:rPr>
                    <w:rFonts w:ascii="Arial" w:hAnsi="Arial" w:cs="Arial"/>
                    <w:bCs/>
                  </w:rPr>
                  <w:br/>
                </w:r>
                <w:r w:rsidRPr="00B224FC">
                  <w:rPr>
                    <w:rFonts w:ascii="Arial" w:hAnsi="Arial" w:cs="Arial"/>
                    <w:bCs/>
                  </w:rPr>
                  <w:br/>
                  <w:t>Torunn S. Nilsen (rådmannens representant)</w:t>
                </w:r>
                <w:r w:rsidRPr="00B224FC">
                  <w:rPr>
                    <w:rFonts w:ascii="Arial" w:hAnsi="Arial" w:cs="Arial"/>
                    <w:bCs/>
                  </w:rPr>
                  <w:br/>
                  <w:t>Torbjørn Sterri (daglig leder)</w:t>
                </w:r>
              </w:p>
            </w:tc>
          </w:sdtContent>
        </w:sdt>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Forfall:</w:t>
            </w:r>
          </w:p>
        </w:tc>
        <w:tc>
          <w:tcPr>
            <w:tcW w:w="8221" w:type="dxa"/>
            <w:gridSpan w:val="4"/>
            <w:tcBorders>
              <w:top w:val="nil"/>
              <w:left w:val="single" w:sz="4" w:space="0" w:color="auto"/>
              <w:bottom w:val="nil"/>
              <w:right w:val="single" w:sz="8" w:space="0" w:color="auto"/>
            </w:tcBorders>
          </w:tcPr>
          <w:p w:rsidR="001A3A50" w:rsidRDefault="001A3A50" w:rsidP="00F16505">
            <w:pPr>
              <w:pStyle w:val="Topptekst"/>
            </w:pPr>
          </w:p>
        </w:tc>
      </w:tr>
      <w:tr w:rsidR="001A3A50" w:rsidTr="00683664">
        <w:tc>
          <w:tcPr>
            <w:tcW w:w="1418" w:type="dxa"/>
            <w:gridSpan w:val="2"/>
            <w:tcBorders>
              <w:bottom w:val="single" w:sz="8" w:space="0" w:color="auto"/>
              <w:right w:val="single" w:sz="4" w:space="0" w:color="auto"/>
            </w:tcBorders>
            <w:tcMar>
              <w:top w:w="113" w:type="dxa"/>
              <w:bottom w:w="113" w:type="dxa"/>
            </w:tcMar>
            <w:vAlign w:val="center"/>
          </w:tcPr>
          <w:p w:rsidR="001A3A50" w:rsidRPr="001A3A50" w:rsidRDefault="001A3A50" w:rsidP="0079531D">
            <w:pPr>
              <w:pStyle w:val="Topptekst"/>
              <w:rPr>
                <w:b/>
              </w:rPr>
            </w:pPr>
            <w:r w:rsidRPr="001A3A50">
              <w:rPr>
                <w:b/>
              </w:rPr>
              <w:t xml:space="preserve">Sendes også: </w:t>
            </w:r>
          </w:p>
        </w:tc>
        <w:sdt>
          <w:sdtPr>
            <w:id w:val="1735651501"/>
            <w:placeholder>
              <w:docPart w:val="F5099A22D5EF4837A2CC308B5857485D"/>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6D1275" w:rsidP="0077036C">
                <w:pPr>
                  <w:pStyle w:val="Topptekst"/>
                </w:pPr>
                <w:r>
                  <w:t>Rådmann, vararepresentanter</w:t>
                </w:r>
                <w:r w:rsidR="000F1474">
                  <w:br/>
                </w:r>
              </w:p>
            </w:tc>
          </w:sdtContent>
        </w:sdt>
      </w:tr>
      <w:tr w:rsidR="001A3A50" w:rsidTr="005F190D">
        <w:tc>
          <w:tcPr>
            <w:tcW w:w="993" w:type="dxa"/>
            <w:tcBorders>
              <w:top w:val="single" w:sz="8" w:space="0" w:color="auto"/>
              <w:left w:val="single" w:sz="8" w:space="0" w:color="auto"/>
              <w:bottom w:val="single" w:sz="6" w:space="0" w:color="auto"/>
              <w:right w:val="single" w:sz="6" w:space="0" w:color="auto"/>
            </w:tcBorders>
            <w:vAlign w:val="center"/>
          </w:tcPr>
          <w:p w:rsidR="001A3A50" w:rsidRPr="001A3A50" w:rsidRDefault="001A3A50" w:rsidP="001A3A50">
            <w:pPr>
              <w:pStyle w:val="Topptekst"/>
              <w:jc w:val="center"/>
              <w:rPr>
                <w:b/>
              </w:rPr>
            </w:pPr>
            <w:r w:rsidRPr="001A3A50">
              <w:rPr>
                <w:b/>
              </w:rPr>
              <w:t>SAK</w:t>
            </w:r>
          </w:p>
          <w:p w:rsidR="001A3A50" w:rsidRDefault="001A3A50" w:rsidP="001A3A50">
            <w:pPr>
              <w:pStyle w:val="Topptekst"/>
              <w:jc w:val="center"/>
            </w:pPr>
            <w:r w:rsidRPr="001A3A50">
              <w:rPr>
                <w:b/>
              </w:rPr>
              <w:t>NR</w:t>
            </w:r>
          </w:p>
        </w:tc>
        <w:tc>
          <w:tcPr>
            <w:tcW w:w="6804" w:type="dxa"/>
            <w:gridSpan w:val="4"/>
            <w:tcBorders>
              <w:top w:val="single" w:sz="8" w:space="0" w:color="auto"/>
              <w:left w:val="single" w:sz="6" w:space="0" w:color="auto"/>
              <w:bottom w:val="single" w:sz="6" w:space="0" w:color="auto"/>
              <w:right w:val="single" w:sz="6" w:space="0" w:color="auto"/>
            </w:tcBorders>
            <w:vAlign w:val="center"/>
          </w:tcPr>
          <w:p w:rsidR="001A3A50" w:rsidRPr="001A3A50" w:rsidRDefault="001A3A50" w:rsidP="001A3A50">
            <w:pPr>
              <w:pStyle w:val="Topptekst"/>
              <w:rPr>
                <w:b/>
              </w:rPr>
            </w:pPr>
            <w:r w:rsidRPr="001A3A50">
              <w:rPr>
                <w:b/>
              </w:rPr>
              <w:t>BEHANDLET</w:t>
            </w:r>
          </w:p>
        </w:tc>
        <w:tc>
          <w:tcPr>
            <w:tcW w:w="1842" w:type="dxa"/>
            <w:tcBorders>
              <w:top w:val="single" w:sz="8" w:space="0" w:color="auto"/>
              <w:left w:val="single" w:sz="6" w:space="0" w:color="auto"/>
              <w:bottom w:val="single" w:sz="6" w:space="0" w:color="auto"/>
              <w:right w:val="single" w:sz="8" w:space="0" w:color="auto"/>
            </w:tcBorders>
          </w:tcPr>
          <w:p w:rsidR="001A3A50" w:rsidRPr="001A3A50" w:rsidRDefault="001A3A50" w:rsidP="001A3A50">
            <w:pPr>
              <w:pStyle w:val="Topptekst"/>
              <w:rPr>
                <w:b/>
              </w:rPr>
            </w:pPr>
            <w:r w:rsidRPr="001A3A50">
              <w:rPr>
                <w:b/>
              </w:rPr>
              <w:t>ANSVARLIG/TIDSFRIST</w:t>
            </w:r>
          </w:p>
        </w:tc>
      </w:tr>
      <w:tr w:rsidR="001A3A50" w:rsidTr="0048226D">
        <w:tc>
          <w:tcPr>
            <w:tcW w:w="993" w:type="dxa"/>
            <w:tcBorders>
              <w:top w:val="single" w:sz="6" w:space="0" w:color="auto"/>
              <w:left w:val="single" w:sz="8" w:space="0" w:color="auto"/>
              <w:bottom w:val="single" w:sz="6" w:space="0" w:color="auto"/>
              <w:right w:val="single" w:sz="6" w:space="0" w:color="auto"/>
            </w:tcBorders>
            <w:vAlign w:val="center"/>
          </w:tcPr>
          <w:p w:rsidR="001A3A50" w:rsidRPr="00B50C71" w:rsidRDefault="001A3A50" w:rsidP="0048226D">
            <w:pPr>
              <w:pStyle w:val="Topptekst"/>
              <w:ind w:left="360"/>
              <w:rPr>
                <w:b/>
              </w:rPr>
            </w:pPr>
          </w:p>
        </w:tc>
        <w:tc>
          <w:tcPr>
            <w:tcW w:w="6804" w:type="dxa"/>
            <w:gridSpan w:val="4"/>
            <w:tcBorders>
              <w:top w:val="single" w:sz="6" w:space="0" w:color="auto"/>
              <w:left w:val="single" w:sz="6" w:space="0" w:color="auto"/>
              <w:bottom w:val="single" w:sz="6" w:space="0" w:color="auto"/>
              <w:right w:val="single" w:sz="6" w:space="0" w:color="auto"/>
            </w:tcBorders>
          </w:tcPr>
          <w:p w:rsidR="0077036C" w:rsidRPr="0077036C" w:rsidRDefault="0077036C" w:rsidP="008857BE">
            <w:pPr>
              <w:rPr>
                <w:b/>
              </w:rPr>
            </w:pPr>
            <w:r w:rsidRPr="0077036C">
              <w:rPr>
                <w:b/>
              </w:rPr>
              <w:t>Innkalling styremøtet</w:t>
            </w:r>
          </w:p>
          <w:p w:rsidR="0077036C" w:rsidRDefault="0077036C" w:rsidP="008857BE"/>
          <w:p w:rsidR="001A3A50" w:rsidRDefault="0048226D" w:rsidP="008857BE">
            <w:r>
              <w:t>Innkallingen ble godkjent uten merknader</w:t>
            </w:r>
          </w:p>
          <w:p w:rsidR="000F1474" w:rsidRDefault="000F1474" w:rsidP="008857BE"/>
        </w:tc>
        <w:tc>
          <w:tcPr>
            <w:tcW w:w="1842" w:type="dxa"/>
            <w:tcBorders>
              <w:top w:val="single" w:sz="6" w:space="0" w:color="auto"/>
              <w:left w:val="single" w:sz="6" w:space="0" w:color="auto"/>
              <w:bottom w:val="single" w:sz="6" w:space="0" w:color="auto"/>
              <w:right w:val="single" w:sz="8" w:space="0" w:color="auto"/>
            </w:tcBorders>
          </w:tcPr>
          <w:p w:rsidR="001A3A50" w:rsidRDefault="001A3A50" w:rsidP="008857BE"/>
        </w:tc>
      </w:tr>
      <w:tr w:rsidR="0048226D" w:rsidTr="0077036C">
        <w:tc>
          <w:tcPr>
            <w:tcW w:w="993" w:type="dxa"/>
            <w:tcBorders>
              <w:top w:val="single" w:sz="6" w:space="0" w:color="auto"/>
              <w:left w:val="single" w:sz="8" w:space="0" w:color="auto"/>
              <w:bottom w:val="single" w:sz="6" w:space="0" w:color="auto"/>
              <w:right w:val="single" w:sz="6" w:space="0" w:color="auto"/>
            </w:tcBorders>
            <w:vAlign w:val="center"/>
          </w:tcPr>
          <w:p w:rsidR="0048226D" w:rsidRDefault="006409EE" w:rsidP="006409EE">
            <w:pPr>
              <w:pStyle w:val="Topptekst"/>
              <w:ind w:left="360"/>
              <w:rPr>
                <w:b/>
              </w:rPr>
            </w:pPr>
            <w:r>
              <w:rPr>
                <w:b/>
              </w:rPr>
              <w:t>114 – 15</w:t>
            </w:r>
          </w:p>
          <w:p w:rsidR="006409EE" w:rsidRPr="00B50C71" w:rsidRDefault="006409EE" w:rsidP="006409EE">
            <w:pPr>
              <w:pStyle w:val="Topptekst"/>
              <w:ind w:left="360"/>
              <w:rPr>
                <w:b/>
              </w:rPr>
            </w:pPr>
          </w:p>
        </w:tc>
        <w:tc>
          <w:tcPr>
            <w:tcW w:w="6804" w:type="dxa"/>
            <w:gridSpan w:val="4"/>
            <w:tcBorders>
              <w:top w:val="single" w:sz="6" w:space="0" w:color="auto"/>
              <w:left w:val="single" w:sz="6" w:space="0" w:color="auto"/>
              <w:bottom w:val="single" w:sz="6" w:space="0" w:color="auto"/>
              <w:right w:val="single" w:sz="6" w:space="0" w:color="auto"/>
            </w:tcBorders>
          </w:tcPr>
          <w:p w:rsidR="006409EE" w:rsidRPr="006409EE" w:rsidRDefault="006409EE" w:rsidP="006409EE">
            <w:pPr>
              <w:rPr>
                <w:b/>
                <w:color w:val="FF0000"/>
              </w:rPr>
            </w:pPr>
            <w:r w:rsidRPr="006409EE">
              <w:rPr>
                <w:b/>
              </w:rPr>
              <w:t>Godkjenning av protokoll, styremøtet 08.06.2015</w:t>
            </w:r>
          </w:p>
          <w:p w:rsidR="0048226D" w:rsidRDefault="0048226D" w:rsidP="0048226D">
            <w:pPr>
              <w:rPr>
                <w:b/>
              </w:rPr>
            </w:pPr>
          </w:p>
          <w:p w:rsidR="006409EE" w:rsidRDefault="00C32603" w:rsidP="00C32603">
            <w:pPr>
              <w:pStyle w:val="Listeavsnitt"/>
              <w:numPr>
                <w:ilvl w:val="0"/>
                <w:numId w:val="1"/>
              </w:numPr>
            </w:pPr>
            <w:r>
              <w:t>Protokollen fra styremøte 08.06.2015 godkjennes</w:t>
            </w:r>
          </w:p>
          <w:p w:rsidR="00C32603" w:rsidRPr="006409EE" w:rsidRDefault="00C32603" w:rsidP="0048226D"/>
        </w:tc>
        <w:tc>
          <w:tcPr>
            <w:tcW w:w="1842" w:type="dxa"/>
            <w:tcBorders>
              <w:top w:val="single" w:sz="6" w:space="0" w:color="auto"/>
              <w:left w:val="single" w:sz="6" w:space="0" w:color="auto"/>
              <w:bottom w:val="single" w:sz="6" w:space="0" w:color="auto"/>
              <w:right w:val="single" w:sz="8" w:space="0" w:color="auto"/>
            </w:tcBorders>
          </w:tcPr>
          <w:p w:rsidR="0048226D" w:rsidRDefault="0048226D" w:rsidP="008857BE"/>
        </w:tc>
      </w:tr>
      <w:tr w:rsidR="00D51A33" w:rsidRPr="00D51A33"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51A33" w:rsidRDefault="00B224FC" w:rsidP="006409EE">
            <w:pPr>
              <w:pStyle w:val="Topptekst"/>
              <w:ind w:left="360"/>
              <w:rPr>
                <w:b/>
              </w:rPr>
            </w:pPr>
            <w:r>
              <w:rPr>
                <w:b/>
              </w:rPr>
              <w:t>1</w:t>
            </w:r>
            <w:r w:rsidR="006409EE">
              <w:rPr>
                <w:b/>
              </w:rPr>
              <w:t>15</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6409EE" w:rsidRPr="006409EE" w:rsidRDefault="006409EE" w:rsidP="006409EE">
            <w:pPr>
              <w:ind w:left="1410" w:hanging="1410"/>
              <w:rPr>
                <w:b/>
              </w:rPr>
            </w:pPr>
            <w:r w:rsidRPr="006409EE">
              <w:rPr>
                <w:b/>
              </w:rPr>
              <w:t>Økonomirapport pr juli 2015</w:t>
            </w:r>
          </w:p>
          <w:p w:rsidR="000F1474" w:rsidRDefault="000F1474" w:rsidP="001475E1">
            <w:pPr>
              <w:pStyle w:val="Listeavsnitt"/>
            </w:pPr>
          </w:p>
          <w:p w:rsidR="00C32603" w:rsidRDefault="00C32603" w:rsidP="00C32603">
            <w:r>
              <w:t>Enstemmig vedtak:</w:t>
            </w:r>
          </w:p>
          <w:p w:rsidR="00C32603" w:rsidRDefault="00C32603" w:rsidP="00C32603"/>
          <w:p w:rsidR="00857EBE" w:rsidRPr="00954FF1" w:rsidRDefault="00857EBE" w:rsidP="00857EBE">
            <w:pPr>
              <w:pStyle w:val="Listeavsnitt"/>
              <w:numPr>
                <w:ilvl w:val="0"/>
                <w:numId w:val="2"/>
              </w:numPr>
              <w:rPr>
                <w:rFonts w:cs="Times New Roman"/>
              </w:rPr>
            </w:pPr>
            <w:r w:rsidRPr="00954FF1">
              <w:rPr>
                <w:rFonts w:cs="Times New Roman"/>
              </w:rPr>
              <w:t>Saken tas til orientering</w:t>
            </w:r>
          </w:p>
          <w:p w:rsidR="00C32603" w:rsidRDefault="00857EBE" w:rsidP="00C32603">
            <w:pPr>
              <w:pStyle w:val="Listeavsnitt"/>
              <w:numPr>
                <w:ilvl w:val="0"/>
                <w:numId w:val="2"/>
              </w:numPr>
            </w:pPr>
            <w:r>
              <w:t xml:space="preserve">Det vurderer hvorvidt det lar seg gjøre juridisk og praktisk å befare hver boenhet 1 x pr år mht tilstand </w:t>
            </w:r>
          </w:p>
          <w:p w:rsidR="006409EE" w:rsidRPr="00D51A33" w:rsidRDefault="006409EE" w:rsidP="001475E1">
            <w:pPr>
              <w:pStyle w:val="Listeavsnitt"/>
            </w:pPr>
          </w:p>
        </w:tc>
        <w:tc>
          <w:tcPr>
            <w:tcW w:w="1842" w:type="dxa"/>
            <w:tcBorders>
              <w:top w:val="single" w:sz="6" w:space="0" w:color="auto"/>
              <w:left w:val="single" w:sz="6" w:space="0" w:color="auto"/>
              <w:bottom w:val="single" w:sz="6" w:space="0" w:color="auto"/>
              <w:right w:val="single" w:sz="8" w:space="0" w:color="auto"/>
            </w:tcBorders>
          </w:tcPr>
          <w:p w:rsidR="0077036C" w:rsidRPr="00D51A33" w:rsidRDefault="0077036C" w:rsidP="008857BE"/>
        </w:tc>
      </w:tr>
      <w:tr w:rsidR="00D51A33" w:rsidRPr="00D51A33"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51A33" w:rsidRDefault="006409EE" w:rsidP="006409EE">
            <w:pPr>
              <w:pStyle w:val="Topptekst"/>
              <w:ind w:left="360"/>
              <w:rPr>
                <w:b/>
              </w:rPr>
            </w:pPr>
            <w:r>
              <w:rPr>
                <w:b/>
              </w:rPr>
              <w:t>116</w:t>
            </w:r>
            <w:r w:rsidR="00D102BA">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6409EE" w:rsidRPr="006409EE" w:rsidRDefault="006409EE" w:rsidP="006409EE">
            <w:pPr>
              <w:ind w:left="1410" w:hanging="1410"/>
              <w:rPr>
                <w:b/>
              </w:rPr>
            </w:pPr>
            <w:r w:rsidRPr="006409EE">
              <w:rPr>
                <w:b/>
              </w:rPr>
              <w:t>Regnskapsmessig rapportering iht. regnskapsloven, Sandnes Eiendomsselskap K, jfr. sak 104 – 15</w:t>
            </w:r>
          </w:p>
          <w:p w:rsidR="006409EE" w:rsidRDefault="006409EE" w:rsidP="006409EE">
            <w:pPr>
              <w:ind w:left="1410" w:hanging="1410"/>
            </w:pPr>
          </w:p>
          <w:p w:rsidR="00C32603" w:rsidRDefault="00C32603" w:rsidP="00C32603">
            <w:r>
              <w:t>Enstemmig vedtak:</w:t>
            </w:r>
          </w:p>
          <w:p w:rsidR="006409EE" w:rsidRDefault="006409EE" w:rsidP="006409EE">
            <w:pPr>
              <w:ind w:left="1410" w:hanging="1410"/>
            </w:pPr>
          </w:p>
          <w:p w:rsidR="00860916" w:rsidRPr="00860916" w:rsidRDefault="00860916" w:rsidP="00ED3435">
            <w:pPr>
              <w:pStyle w:val="Listeavsnitt"/>
              <w:numPr>
                <w:ilvl w:val="0"/>
                <w:numId w:val="3"/>
              </w:numPr>
              <w:rPr>
                <w:rFonts w:ascii="Times New Roman" w:hAnsi="Times New Roman" w:cs="Times New Roman"/>
                <w:sz w:val="28"/>
                <w:szCs w:val="28"/>
              </w:rPr>
            </w:pPr>
            <w:r w:rsidRPr="00860916">
              <w:rPr>
                <w:rFonts w:cs="Times New Roman"/>
              </w:rPr>
              <w:t>Den foreliggende mal for regnskapsmessig rapportering iht reg</w:t>
            </w:r>
            <w:r>
              <w:rPr>
                <w:rFonts w:cs="Times New Roman"/>
              </w:rPr>
              <w:t>n</w:t>
            </w:r>
            <w:r w:rsidRPr="00860916">
              <w:rPr>
                <w:rFonts w:cs="Times New Roman"/>
              </w:rPr>
              <w:t>skapsloven godkjennes. Inntil videre følger rapporteringen årsregnskapet.</w:t>
            </w:r>
          </w:p>
          <w:p w:rsidR="00860916" w:rsidRPr="00860916" w:rsidRDefault="00860916" w:rsidP="00ED3435">
            <w:pPr>
              <w:pStyle w:val="Listeavsnitt"/>
              <w:numPr>
                <w:ilvl w:val="0"/>
                <w:numId w:val="3"/>
              </w:numPr>
              <w:rPr>
                <w:rFonts w:ascii="Times New Roman" w:hAnsi="Times New Roman" w:cs="Times New Roman"/>
                <w:sz w:val="28"/>
                <w:szCs w:val="28"/>
              </w:rPr>
            </w:pPr>
            <w:r>
              <w:rPr>
                <w:rFonts w:cs="Times New Roman"/>
              </w:rPr>
              <w:t>I neste styremøte gjennomgås de enkelte regnskapstallene mer i detalj</w:t>
            </w:r>
          </w:p>
          <w:p w:rsidR="00C32603" w:rsidRPr="00A56C1D" w:rsidRDefault="00C32603" w:rsidP="006409EE">
            <w:pPr>
              <w:ind w:left="1410" w:hanging="1410"/>
            </w:pPr>
          </w:p>
          <w:p w:rsidR="00D102BA" w:rsidRPr="00FD7DDB" w:rsidRDefault="00D102BA" w:rsidP="00D102BA"/>
        </w:tc>
        <w:tc>
          <w:tcPr>
            <w:tcW w:w="1842" w:type="dxa"/>
            <w:tcBorders>
              <w:top w:val="single" w:sz="6" w:space="0" w:color="auto"/>
              <w:left w:val="single" w:sz="6" w:space="0" w:color="auto"/>
              <w:bottom w:val="single" w:sz="6" w:space="0" w:color="auto"/>
              <w:right w:val="single" w:sz="8" w:space="0" w:color="auto"/>
            </w:tcBorders>
          </w:tcPr>
          <w:p w:rsidR="0077036C" w:rsidRPr="00D51A33" w:rsidRDefault="0077036C" w:rsidP="008857BE"/>
        </w:tc>
      </w:tr>
      <w:tr w:rsidR="00D51A33" w:rsidRPr="00D51A33"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51A33" w:rsidRDefault="006409EE" w:rsidP="006409EE">
            <w:pPr>
              <w:pStyle w:val="Topptekst"/>
              <w:ind w:left="360"/>
              <w:rPr>
                <w:b/>
              </w:rPr>
            </w:pPr>
            <w:r>
              <w:rPr>
                <w:b/>
              </w:rPr>
              <w:lastRenderedPageBreak/>
              <w:t>117</w:t>
            </w:r>
            <w:r w:rsidR="00D102BA">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6409EE" w:rsidRPr="006409EE" w:rsidRDefault="006409EE" w:rsidP="006409EE">
            <w:pPr>
              <w:ind w:left="1410" w:hanging="1410"/>
              <w:rPr>
                <w:b/>
              </w:rPr>
            </w:pPr>
            <w:r w:rsidRPr="006409EE">
              <w:rPr>
                <w:b/>
              </w:rPr>
              <w:t>Internhusleie – prinsipper og gjennomføring</w:t>
            </w:r>
          </w:p>
          <w:p w:rsidR="006409EE" w:rsidRDefault="006409EE" w:rsidP="006409EE">
            <w:pPr>
              <w:ind w:left="1410" w:hanging="1410"/>
            </w:pPr>
          </w:p>
          <w:p w:rsidR="00C32603" w:rsidRDefault="00C32603" w:rsidP="00C32603">
            <w:r>
              <w:t>Enstemmig vedtak:</w:t>
            </w:r>
          </w:p>
          <w:p w:rsidR="006409EE" w:rsidRDefault="006409EE" w:rsidP="006409EE">
            <w:pPr>
              <w:ind w:left="1410" w:hanging="1410"/>
            </w:pPr>
          </w:p>
          <w:p w:rsidR="00860916" w:rsidRPr="00860916" w:rsidRDefault="00860916" w:rsidP="00860916">
            <w:pPr>
              <w:pStyle w:val="Listeavsnitt"/>
              <w:numPr>
                <w:ilvl w:val="0"/>
                <w:numId w:val="4"/>
              </w:numPr>
              <w:rPr>
                <w:rFonts w:ascii="Times New Roman" w:hAnsi="Times New Roman" w:cs="Times New Roman"/>
                <w:sz w:val="28"/>
                <w:szCs w:val="28"/>
              </w:rPr>
            </w:pPr>
            <w:r w:rsidRPr="009F6711">
              <w:rPr>
                <w:sz w:val="23"/>
                <w:szCs w:val="23"/>
              </w:rPr>
              <w:t>Saken tas til orientering.</w:t>
            </w:r>
          </w:p>
          <w:p w:rsidR="00860916" w:rsidRPr="000B7722" w:rsidRDefault="00860916" w:rsidP="00860916">
            <w:pPr>
              <w:pStyle w:val="Listeavsnitt"/>
              <w:numPr>
                <w:ilvl w:val="0"/>
                <w:numId w:val="4"/>
              </w:numPr>
              <w:rPr>
                <w:rFonts w:ascii="Times New Roman" w:hAnsi="Times New Roman" w:cs="Times New Roman"/>
                <w:sz w:val="28"/>
                <w:szCs w:val="28"/>
              </w:rPr>
            </w:pPr>
            <w:r>
              <w:rPr>
                <w:sz w:val="23"/>
                <w:szCs w:val="23"/>
              </w:rPr>
              <w:t xml:space="preserve">Interne ansatte belastes byggeprosjektene med en fast timekostnad inkl. overheadkostnader </w:t>
            </w:r>
          </w:p>
          <w:p w:rsidR="00860916" w:rsidRPr="0010410E" w:rsidRDefault="00860916" w:rsidP="00860916">
            <w:pPr>
              <w:pStyle w:val="Listeavsnitt"/>
              <w:numPr>
                <w:ilvl w:val="0"/>
                <w:numId w:val="4"/>
              </w:numPr>
              <w:rPr>
                <w:rFonts w:ascii="Times New Roman" w:hAnsi="Times New Roman" w:cs="Times New Roman"/>
                <w:sz w:val="28"/>
                <w:szCs w:val="28"/>
              </w:rPr>
            </w:pPr>
            <w:r w:rsidRPr="0010410E">
              <w:rPr>
                <w:sz w:val="23"/>
                <w:szCs w:val="23"/>
              </w:rPr>
              <w:t>Saken oversendes rådmannen til orientering</w:t>
            </w:r>
          </w:p>
          <w:p w:rsidR="00D102BA" w:rsidRPr="006802B8" w:rsidRDefault="00D102BA" w:rsidP="00492240">
            <w:pPr>
              <w:pStyle w:val="Innrykk"/>
              <w:ind w:left="0"/>
              <w:rPr>
                <w:szCs w:val="22"/>
              </w:rPr>
            </w:pPr>
          </w:p>
        </w:tc>
        <w:tc>
          <w:tcPr>
            <w:tcW w:w="1842" w:type="dxa"/>
            <w:tcBorders>
              <w:top w:val="single" w:sz="6" w:space="0" w:color="auto"/>
              <w:left w:val="single" w:sz="6" w:space="0" w:color="auto"/>
              <w:bottom w:val="single" w:sz="6" w:space="0" w:color="auto"/>
              <w:right w:val="single" w:sz="8" w:space="0" w:color="auto"/>
            </w:tcBorders>
          </w:tcPr>
          <w:p w:rsidR="0077036C" w:rsidRPr="00D51A33" w:rsidRDefault="0077036C" w:rsidP="008857BE"/>
        </w:tc>
      </w:tr>
      <w:tr w:rsidR="00D51A33" w:rsidRPr="00D51A33"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51A33" w:rsidRDefault="006B3721" w:rsidP="00D502BB">
            <w:pPr>
              <w:pStyle w:val="Topptekst"/>
              <w:ind w:left="360"/>
              <w:rPr>
                <w:b/>
              </w:rPr>
            </w:pPr>
            <w:r>
              <w:rPr>
                <w:b/>
              </w:rPr>
              <w:t>1</w:t>
            </w:r>
            <w:r w:rsidR="00D502BB">
              <w:rPr>
                <w:b/>
              </w:rPr>
              <w:t>18</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ind w:left="1410" w:hanging="1410"/>
              <w:rPr>
                <w:b/>
              </w:rPr>
            </w:pPr>
            <w:r w:rsidRPr="00D502BB">
              <w:rPr>
                <w:b/>
              </w:rPr>
              <w:t>Eksterne leieforhold, konsekvenser for SEKF</w:t>
            </w:r>
          </w:p>
          <w:p w:rsidR="006B3721" w:rsidRDefault="006B3721" w:rsidP="00D502BB">
            <w:pPr>
              <w:autoSpaceDE w:val="0"/>
              <w:autoSpaceDN w:val="0"/>
              <w:adjustRightInd w:val="0"/>
            </w:pPr>
          </w:p>
          <w:p w:rsidR="00C32603" w:rsidRDefault="00C32603" w:rsidP="00C32603">
            <w:r>
              <w:t>Enstemmig vedtak:</w:t>
            </w:r>
          </w:p>
          <w:p w:rsidR="00C32603" w:rsidRDefault="00C32603" w:rsidP="00D502BB">
            <w:pPr>
              <w:autoSpaceDE w:val="0"/>
              <w:autoSpaceDN w:val="0"/>
              <w:adjustRightInd w:val="0"/>
            </w:pPr>
          </w:p>
          <w:p w:rsidR="00860916" w:rsidRDefault="00A6244C" w:rsidP="003525DB">
            <w:pPr>
              <w:pStyle w:val="Listeavsnitt"/>
              <w:numPr>
                <w:ilvl w:val="0"/>
                <w:numId w:val="6"/>
              </w:numPr>
            </w:pPr>
            <w:r>
              <w:t xml:space="preserve">Det foretas en budsjettjustering mellom SEKF og virksomhetene hvor virksomhetene tilbakeføres budsjettmidler omtalt i sak 14/04501-1 og hvoretter SEKF belaster virksomhetene med reelle leiekostnader. </w:t>
            </w:r>
          </w:p>
          <w:p w:rsidR="003525DB" w:rsidRPr="00F81D63" w:rsidRDefault="003525DB" w:rsidP="003525DB">
            <w:pPr>
              <w:pStyle w:val="Listeavsnitt"/>
              <w:numPr>
                <w:ilvl w:val="0"/>
                <w:numId w:val="6"/>
              </w:numPr>
              <w:rPr>
                <w:rFonts w:ascii="Times New Roman" w:hAnsi="Times New Roman" w:cs="Times New Roman"/>
                <w:sz w:val="28"/>
                <w:szCs w:val="28"/>
              </w:rPr>
            </w:pPr>
            <w:r>
              <w:t>I forhold til fremtidige endringer knyttet til KPI-justering av leiesum, felleskostnader/d</w:t>
            </w:r>
            <w:r w:rsidRPr="00673FC7">
              <w:t>riftskostnader</w:t>
            </w:r>
            <w:r>
              <w:t xml:space="preserve"> og strøm vil disse summene bli justert og fremlagt som </w:t>
            </w:r>
            <w:r w:rsidRPr="00F81D63">
              <w:t xml:space="preserve">en del av SEKF sitt årlige budsjett. </w:t>
            </w:r>
          </w:p>
          <w:p w:rsidR="00860916" w:rsidRPr="004A09F7" w:rsidRDefault="00860916" w:rsidP="003525DB">
            <w:pPr>
              <w:pStyle w:val="Listeavsnitt"/>
              <w:numPr>
                <w:ilvl w:val="0"/>
                <w:numId w:val="6"/>
              </w:numPr>
            </w:pPr>
            <w:r w:rsidRPr="004A09F7">
              <w:t xml:space="preserve">Saken oversende rådmannen </w:t>
            </w:r>
            <w:r w:rsidR="00A6244C">
              <w:t>for videre oppfølging</w:t>
            </w:r>
          </w:p>
          <w:p w:rsidR="00C32603" w:rsidRDefault="00C32603" w:rsidP="00D502BB">
            <w:pPr>
              <w:autoSpaceDE w:val="0"/>
              <w:autoSpaceDN w:val="0"/>
              <w:adjustRightInd w:val="0"/>
            </w:pPr>
          </w:p>
          <w:p w:rsidR="00D502BB" w:rsidRPr="006802B8" w:rsidRDefault="00D502BB" w:rsidP="00D502BB">
            <w:pPr>
              <w:autoSpaceDE w:val="0"/>
              <w:autoSpaceDN w:val="0"/>
              <w:adjustRightInd w:val="0"/>
            </w:pPr>
          </w:p>
        </w:tc>
        <w:tc>
          <w:tcPr>
            <w:tcW w:w="1842" w:type="dxa"/>
            <w:tcBorders>
              <w:top w:val="single" w:sz="6" w:space="0" w:color="auto"/>
              <w:left w:val="single" w:sz="6" w:space="0" w:color="auto"/>
              <w:bottom w:val="single" w:sz="6" w:space="0" w:color="auto"/>
              <w:right w:val="single" w:sz="8" w:space="0" w:color="auto"/>
            </w:tcBorders>
          </w:tcPr>
          <w:p w:rsidR="0077036C" w:rsidRPr="00D51A33" w:rsidRDefault="0077036C" w:rsidP="008857BE"/>
        </w:tc>
      </w:tr>
      <w:tr w:rsidR="00D51A33" w:rsidRPr="00D51A33" w:rsidTr="00FB0DB9">
        <w:tc>
          <w:tcPr>
            <w:tcW w:w="993" w:type="dxa"/>
            <w:tcBorders>
              <w:top w:val="single" w:sz="6" w:space="0" w:color="auto"/>
              <w:left w:val="single" w:sz="8" w:space="0" w:color="auto"/>
              <w:bottom w:val="single" w:sz="6" w:space="0" w:color="auto"/>
              <w:right w:val="single" w:sz="6" w:space="0" w:color="auto"/>
            </w:tcBorders>
            <w:vAlign w:val="center"/>
          </w:tcPr>
          <w:p w:rsidR="0077036C" w:rsidRPr="00D51A33" w:rsidRDefault="006B3721" w:rsidP="00D502BB">
            <w:pPr>
              <w:pStyle w:val="Topptekst"/>
              <w:ind w:left="360"/>
              <w:rPr>
                <w:b/>
              </w:rPr>
            </w:pPr>
            <w:r>
              <w:rPr>
                <w:b/>
              </w:rPr>
              <w:t>1</w:t>
            </w:r>
            <w:r w:rsidR="00D502BB">
              <w:rPr>
                <w:b/>
              </w:rPr>
              <w:t>19</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ind w:left="1410" w:hanging="1410"/>
              <w:rPr>
                <w:b/>
              </w:rPr>
            </w:pPr>
            <w:r w:rsidRPr="00D502BB">
              <w:rPr>
                <w:b/>
              </w:rPr>
              <w:t>Status byggeprosjekter pr. juli 2015</w:t>
            </w:r>
          </w:p>
          <w:p w:rsidR="006B3721" w:rsidRPr="00D502BB" w:rsidRDefault="006B3721" w:rsidP="006B3721">
            <w:pPr>
              <w:rPr>
                <w:b/>
              </w:rPr>
            </w:pPr>
          </w:p>
          <w:p w:rsidR="00C32603" w:rsidRDefault="00C32603" w:rsidP="00C32603">
            <w:r>
              <w:t>Enstemmig vedtak:</w:t>
            </w:r>
          </w:p>
          <w:p w:rsidR="00D502BB" w:rsidRDefault="00D502BB" w:rsidP="006B3721"/>
          <w:p w:rsidR="00BB5028" w:rsidRDefault="00BB5028" w:rsidP="00BB5028">
            <w:pPr>
              <w:pStyle w:val="Listeavsnitt"/>
              <w:numPr>
                <w:ilvl w:val="0"/>
                <w:numId w:val="7"/>
              </w:numPr>
            </w:pPr>
            <w:r>
              <w:t>Saken tas til orientering</w:t>
            </w:r>
          </w:p>
          <w:p w:rsidR="00BB5028" w:rsidRPr="006B3721" w:rsidRDefault="00BB5028" w:rsidP="006B3721"/>
        </w:tc>
        <w:tc>
          <w:tcPr>
            <w:tcW w:w="1842" w:type="dxa"/>
            <w:tcBorders>
              <w:top w:val="single" w:sz="6" w:space="0" w:color="auto"/>
              <w:left w:val="single" w:sz="6" w:space="0" w:color="auto"/>
              <w:bottom w:val="single" w:sz="6" w:space="0" w:color="auto"/>
              <w:right w:val="single" w:sz="8" w:space="0" w:color="auto"/>
            </w:tcBorders>
          </w:tcPr>
          <w:p w:rsidR="0077036C" w:rsidRPr="00D51A33" w:rsidRDefault="0077036C" w:rsidP="008857BE"/>
        </w:tc>
      </w:tr>
      <w:tr w:rsidR="00D51A33" w:rsidRPr="00D51A33" w:rsidTr="00F46491">
        <w:tc>
          <w:tcPr>
            <w:tcW w:w="993" w:type="dxa"/>
            <w:tcBorders>
              <w:top w:val="single" w:sz="6" w:space="0" w:color="auto"/>
              <w:left w:val="single" w:sz="8" w:space="0" w:color="auto"/>
              <w:bottom w:val="single" w:sz="6" w:space="0" w:color="auto"/>
              <w:right w:val="single" w:sz="6" w:space="0" w:color="auto"/>
            </w:tcBorders>
            <w:vAlign w:val="center"/>
          </w:tcPr>
          <w:p w:rsidR="00FB0DB9" w:rsidRPr="00D51A33" w:rsidRDefault="00D502BB" w:rsidP="00D502BB">
            <w:pPr>
              <w:pStyle w:val="Topptekst"/>
              <w:ind w:left="360"/>
              <w:rPr>
                <w:b/>
              </w:rPr>
            </w:pPr>
            <w:r>
              <w:rPr>
                <w:b/>
              </w:rPr>
              <w:t>120</w:t>
            </w:r>
            <w:r w:rsidR="00ED5FA5">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42"/>
            </w:tblGrid>
            <w:tr w:rsidR="0082499B" w:rsidRPr="0082499B">
              <w:trPr>
                <w:trHeight w:val="901"/>
              </w:trPr>
              <w:tc>
                <w:tcPr>
                  <w:tcW w:w="4742" w:type="dxa"/>
                </w:tcPr>
                <w:p w:rsidR="00D502BB" w:rsidRPr="00D502BB" w:rsidRDefault="00D502BB" w:rsidP="00D502BB">
                  <w:pPr>
                    <w:rPr>
                      <w:b/>
                    </w:rPr>
                  </w:pPr>
                  <w:r w:rsidRPr="00D502BB">
                    <w:rPr>
                      <w:b/>
                    </w:rPr>
                    <w:t>Kostnadsoverslag 2 for Kleivane barnehage</w:t>
                  </w:r>
                </w:p>
                <w:p w:rsidR="00C32603" w:rsidRDefault="00C32603" w:rsidP="00C32603">
                  <w:r>
                    <w:t>Enstemmig vedtak:</w:t>
                  </w:r>
                </w:p>
                <w:p w:rsidR="00BB5028" w:rsidRDefault="00BB5028" w:rsidP="00BB5028">
                  <w:pPr>
                    <w:pStyle w:val="Innrykk"/>
                    <w:numPr>
                      <w:ilvl w:val="0"/>
                      <w:numId w:val="8"/>
                    </w:numPr>
                    <w:rPr>
                      <w:color w:val="000000" w:themeColor="text1"/>
                      <w:sz w:val="24"/>
                      <w:szCs w:val="24"/>
                      <w:lang w:val="nb-NO"/>
                    </w:rPr>
                  </w:pPr>
                  <w:r w:rsidRPr="0006548C">
                    <w:rPr>
                      <w:color w:val="000000" w:themeColor="text1"/>
                      <w:sz w:val="24"/>
                      <w:szCs w:val="24"/>
                      <w:lang w:val="nb-NO"/>
                    </w:rPr>
                    <w:t xml:space="preserve">Kostnadsoverslag 2 for Kleivane barnehage gjennomføres med en total ramme på </w:t>
                  </w:r>
                  <w:r>
                    <w:rPr>
                      <w:color w:val="000000" w:themeColor="text1"/>
                      <w:sz w:val="24"/>
                      <w:szCs w:val="24"/>
                      <w:lang w:val="nb-NO"/>
                    </w:rPr>
                    <w:t>87,5</w:t>
                  </w:r>
                  <w:r w:rsidRPr="0006548C">
                    <w:rPr>
                      <w:color w:val="000000" w:themeColor="text1"/>
                      <w:sz w:val="24"/>
                      <w:szCs w:val="24"/>
                      <w:lang w:val="nb-NO"/>
                    </w:rPr>
                    <w:t xml:space="preserve"> mill. kroner, godkjennes.</w:t>
                  </w:r>
                </w:p>
                <w:p w:rsidR="00BB5028" w:rsidRDefault="00BB5028" w:rsidP="000B4D1D">
                  <w:pPr>
                    <w:pStyle w:val="Innrykk"/>
                    <w:numPr>
                      <w:ilvl w:val="0"/>
                      <w:numId w:val="8"/>
                    </w:numPr>
                  </w:pPr>
                  <w:r w:rsidRPr="00BB5028">
                    <w:rPr>
                      <w:color w:val="000000" w:themeColor="text1"/>
                      <w:sz w:val="24"/>
                      <w:szCs w:val="24"/>
                      <w:lang w:val="nb-NO"/>
                    </w:rPr>
                    <w:t xml:space="preserve">Opsjonene tiltres </w:t>
                  </w:r>
                </w:p>
                <w:p w:rsidR="0082499B" w:rsidRPr="0082499B" w:rsidRDefault="0082499B" w:rsidP="0082499B">
                  <w:pPr>
                    <w:autoSpaceDE w:val="0"/>
                    <w:autoSpaceDN w:val="0"/>
                    <w:adjustRightInd w:val="0"/>
                    <w:spacing w:after="0" w:line="240" w:lineRule="auto"/>
                    <w:rPr>
                      <w:rFonts w:ascii="Arial" w:hAnsi="Arial" w:cs="Arial"/>
                      <w:color w:val="000000"/>
                      <w:sz w:val="20"/>
                      <w:szCs w:val="20"/>
                    </w:rPr>
                  </w:pPr>
                </w:p>
              </w:tc>
            </w:tr>
          </w:tbl>
          <w:p w:rsidR="00ED5FA5" w:rsidRPr="006802B8" w:rsidRDefault="00ED5FA5" w:rsidP="0082499B">
            <w:pPr>
              <w:pStyle w:val="Listeavsnitt"/>
              <w:overflowPunct w:val="0"/>
              <w:autoSpaceDE w:val="0"/>
              <w:autoSpaceDN w:val="0"/>
              <w:adjustRightInd w:val="0"/>
              <w:ind w:left="1080"/>
              <w:textAlignment w:val="baseline"/>
            </w:pPr>
          </w:p>
        </w:tc>
        <w:tc>
          <w:tcPr>
            <w:tcW w:w="1842" w:type="dxa"/>
            <w:tcBorders>
              <w:top w:val="single" w:sz="6" w:space="0" w:color="auto"/>
              <w:left w:val="single" w:sz="6" w:space="0" w:color="auto"/>
              <w:bottom w:val="single" w:sz="6" w:space="0" w:color="auto"/>
              <w:right w:val="single" w:sz="8" w:space="0" w:color="auto"/>
            </w:tcBorders>
          </w:tcPr>
          <w:p w:rsidR="00FB0DB9" w:rsidRPr="00D51A33" w:rsidRDefault="00FB0DB9" w:rsidP="00FA1394">
            <w:pPr>
              <w:pStyle w:val="Listeavsnitt"/>
            </w:pPr>
          </w:p>
        </w:tc>
      </w:tr>
      <w:tr w:rsidR="00D51A33"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F46491" w:rsidRPr="00D51A33" w:rsidRDefault="0082499B" w:rsidP="00D502BB">
            <w:pPr>
              <w:pStyle w:val="Topptekst"/>
              <w:ind w:left="360"/>
              <w:rPr>
                <w:b/>
              </w:rPr>
            </w:pPr>
            <w:r>
              <w:rPr>
                <w:b/>
              </w:rPr>
              <w:t>1</w:t>
            </w:r>
            <w:r w:rsidR="00D502BB">
              <w:rPr>
                <w:b/>
              </w:rPr>
              <w:t>21</w:t>
            </w:r>
            <w:r>
              <w:rPr>
                <w:b/>
              </w:rPr>
              <w:t>- 15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Byggeprogram (K0) for foreldreinitiativ II</w:t>
            </w:r>
          </w:p>
          <w:p w:rsidR="00D502BB" w:rsidRPr="00D502BB" w:rsidRDefault="00D502BB" w:rsidP="00D502BB">
            <w:pPr>
              <w:rPr>
                <w:b/>
              </w:rPr>
            </w:pPr>
          </w:p>
          <w:p w:rsidR="00C32603" w:rsidRDefault="00C32603" w:rsidP="00C32603">
            <w:r>
              <w:t>Enstemmig vedtak:</w:t>
            </w:r>
          </w:p>
          <w:p w:rsidR="00D502BB" w:rsidRPr="00A56C1D" w:rsidRDefault="00D502BB" w:rsidP="00D502BB"/>
          <w:p w:rsidR="00BB5028" w:rsidRPr="001345C3" w:rsidRDefault="00BB5028" w:rsidP="00BB5028">
            <w:pPr>
              <w:pStyle w:val="Listeavsnitt"/>
              <w:numPr>
                <w:ilvl w:val="0"/>
                <w:numId w:val="9"/>
              </w:numPr>
              <w:overflowPunct w:val="0"/>
              <w:autoSpaceDE w:val="0"/>
              <w:autoSpaceDN w:val="0"/>
              <w:adjustRightInd w:val="0"/>
              <w:textAlignment w:val="baseline"/>
            </w:pPr>
            <w:r w:rsidRPr="001345C3">
              <w:t>Byggeprogram ihht beskrivelse med 10 boenheter, fellesarealer og personalbase godkjennes</w:t>
            </w:r>
          </w:p>
          <w:p w:rsidR="00BB5028" w:rsidRPr="001345C3" w:rsidRDefault="00BB5028" w:rsidP="00BB5028">
            <w:pPr>
              <w:pStyle w:val="Listeavsnitt"/>
            </w:pPr>
          </w:p>
          <w:p w:rsidR="00BB5028" w:rsidRPr="001345C3" w:rsidRDefault="00BB5028" w:rsidP="00BB5028">
            <w:pPr>
              <w:pStyle w:val="Listeavsnitt"/>
              <w:numPr>
                <w:ilvl w:val="0"/>
                <w:numId w:val="9"/>
              </w:numPr>
              <w:overflowPunct w:val="0"/>
              <w:autoSpaceDE w:val="0"/>
              <w:autoSpaceDN w:val="0"/>
              <w:adjustRightInd w:val="0"/>
              <w:textAlignment w:val="baseline"/>
            </w:pPr>
            <w:r w:rsidRPr="001345C3">
              <w:t>Prosjektet gjennomføres i modifisert totalentreprise.</w:t>
            </w:r>
            <w:r w:rsidRPr="001345C3">
              <w:br/>
            </w:r>
          </w:p>
          <w:p w:rsidR="00BB5028" w:rsidRPr="001345C3" w:rsidRDefault="00BB5028" w:rsidP="00BB5028">
            <w:pPr>
              <w:pStyle w:val="Listeavsnitt"/>
              <w:numPr>
                <w:ilvl w:val="0"/>
                <w:numId w:val="9"/>
              </w:numPr>
              <w:overflowPunct w:val="0"/>
              <w:autoSpaceDE w:val="0"/>
              <w:autoSpaceDN w:val="0"/>
              <w:adjustRightInd w:val="0"/>
              <w:textAlignment w:val="baseline"/>
            </w:pPr>
            <w:r w:rsidRPr="001345C3">
              <w:t>Prosjektet utvikles og ferdigstilles i løpet av 2016.</w:t>
            </w:r>
          </w:p>
          <w:p w:rsidR="00BB5028" w:rsidRPr="001345C3" w:rsidRDefault="00BB5028" w:rsidP="00BB5028">
            <w:pPr>
              <w:pStyle w:val="Listeavsnitt"/>
            </w:pPr>
          </w:p>
          <w:p w:rsidR="00BB5028" w:rsidRPr="001345C3" w:rsidRDefault="00BB5028" w:rsidP="00BB5028">
            <w:pPr>
              <w:pStyle w:val="Listeavsnitt"/>
              <w:numPr>
                <w:ilvl w:val="0"/>
                <w:numId w:val="9"/>
              </w:numPr>
              <w:overflowPunct w:val="0"/>
              <w:autoSpaceDE w:val="0"/>
              <w:autoSpaceDN w:val="0"/>
              <w:adjustRightInd w:val="0"/>
              <w:textAlignment w:val="baseline"/>
            </w:pPr>
            <w:r w:rsidRPr="001345C3">
              <w:t>Merutgiftene pålydende kr 15,2 mill. ihht brutto kostnadskalkylen på kr 42 mill. inkl. mva søkes innarbeidet i økonomiplan 2016-2019</w:t>
            </w:r>
          </w:p>
          <w:p w:rsidR="00BB5028" w:rsidRPr="001345C3" w:rsidRDefault="00BB5028" w:rsidP="00BB5028">
            <w:pPr>
              <w:pStyle w:val="Listeavsnitt"/>
            </w:pPr>
          </w:p>
          <w:p w:rsidR="00BB5028" w:rsidRPr="00A13539" w:rsidRDefault="00BB5028" w:rsidP="00BB5028">
            <w:pPr>
              <w:pStyle w:val="Listeavsnitt"/>
              <w:numPr>
                <w:ilvl w:val="0"/>
                <w:numId w:val="9"/>
              </w:numPr>
              <w:overflowPunct w:val="0"/>
              <w:autoSpaceDE w:val="0"/>
              <w:autoSpaceDN w:val="0"/>
              <w:adjustRightInd w:val="0"/>
              <w:textAlignment w:val="baseline"/>
            </w:pPr>
            <w:r>
              <w:t>Saken oversendes Rådmannen for videre behandling.</w:t>
            </w:r>
          </w:p>
          <w:p w:rsidR="001475E1" w:rsidRDefault="001475E1" w:rsidP="00BB5028">
            <w:pPr>
              <w:autoSpaceDE w:val="0"/>
              <w:autoSpaceDN w:val="0"/>
              <w:adjustRightInd w:val="0"/>
            </w:pPr>
          </w:p>
          <w:p w:rsidR="00BB5028" w:rsidRPr="0082499B" w:rsidRDefault="00BB5028" w:rsidP="00BB5028">
            <w:pPr>
              <w:autoSpaceDE w:val="0"/>
              <w:autoSpaceDN w:val="0"/>
              <w:adjustRightInd w:val="0"/>
            </w:pPr>
          </w:p>
        </w:tc>
        <w:tc>
          <w:tcPr>
            <w:tcW w:w="1842" w:type="dxa"/>
            <w:tcBorders>
              <w:top w:val="single" w:sz="6" w:space="0" w:color="auto"/>
              <w:left w:val="single" w:sz="6" w:space="0" w:color="auto"/>
              <w:bottom w:val="single" w:sz="6" w:space="0" w:color="auto"/>
              <w:right w:val="single" w:sz="8" w:space="0" w:color="auto"/>
            </w:tcBorders>
          </w:tcPr>
          <w:p w:rsidR="00F46491" w:rsidRPr="00D51A33" w:rsidRDefault="00F46491" w:rsidP="008857BE"/>
        </w:tc>
      </w:tr>
      <w:tr w:rsidR="007C6C5E"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7C6C5E" w:rsidRDefault="007C6C5E" w:rsidP="00D502BB">
            <w:pPr>
              <w:pStyle w:val="Topptekst"/>
              <w:ind w:left="360"/>
              <w:rPr>
                <w:b/>
              </w:rPr>
            </w:pPr>
            <w:r>
              <w:rPr>
                <w:b/>
              </w:rPr>
              <w:lastRenderedPageBreak/>
              <w:t>1</w:t>
            </w:r>
            <w:r w:rsidR="00D502BB">
              <w:rPr>
                <w:b/>
              </w:rPr>
              <w:t>22</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Orienteringssak, kostnadsoverslag 2 for omsorgsboliger Aase Gaard</w:t>
            </w:r>
          </w:p>
          <w:p w:rsidR="00D502BB" w:rsidRDefault="00D502BB" w:rsidP="00D502BB"/>
          <w:p w:rsidR="00C32603" w:rsidRDefault="00C32603" w:rsidP="00C32603">
            <w:r>
              <w:t>Enstemmig vedtak:</w:t>
            </w:r>
          </w:p>
          <w:p w:rsidR="00D502BB" w:rsidRDefault="00D502BB" w:rsidP="00D502BB"/>
          <w:p w:rsidR="00BB5028" w:rsidRPr="00BB5028" w:rsidRDefault="00BB5028" w:rsidP="00BB5028">
            <w:pPr>
              <w:pStyle w:val="Innrykk"/>
              <w:numPr>
                <w:ilvl w:val="0"/>
                <w:numId w:val="10"/>
              </w:numPr>
              <w:rPr>
                <w:rFonts w:asciiTheme="minorHAnsi" w:hAnsiTheme="minorHAnsi"/>
                <w:szCs w:val="22"/>
              </w:rPr>
            </w:pPr>
            <w:r w:rsidRPr="00BB5028">
              <w:rPr>
                <w:rFonts w:asciiTheme="minorHAnsi" w:hAnsiTheme="minorHAnsi"/>
                <w:szCs w:val="22"/>
                <w:lang w:val="nb-NO"/>
              </w:rPr>
              <w:t>Kostnadsoverslag 2 for bygging av 10 omsorgsboliger på Aase Gaard tas til orientering.</w:t>
            </w:r>
          </w:p>
          <w:p w:rsidR="00BB5028" w:rsidRPr="00BB5028" w:rsidRDefault="00BB5028" w:rsidP="00BB5028">
            <w:pPr>
              <w:pStyle w:val="Innrykk"/>
              <w:ind w:left="1352"/>
              <w:rPr>
                <w:rFonts w:asciiTheme="minorHAnsi" w:hAnsiTheme="minorHAnsi"/>
                <w:szCs w:val="22"/>
              </w:rPr>
            </w:pPr>
          </w:p>
          <w:p w:rsidR="00BB5028" w:rsidRPr="00BB5028" w:rsidRDefault="00BB5028" w:rsidP="00BB5028">
            <w:pPr>
              <w:pStyle w:val="Listeavsnitt"/>
              <w:numPr>
                <w:ilvl w:val="0"/>
                <w:numId w:val="10"/>
              </w:numPr>
              <w:rPr>
                <w:rFonts w:cs="Times New Roman"/>
              </w:rPr>
            </w:pPr>
            <w:r w:rsidRPr="00BB5028">
              <w:rPr>
                <w:rFonts w:cs="Times New Roman"/>
              </w:rPr>
              <w:t>Saken oversendes rådmannen til orientering</w:t>
            </w:r>
          </w:p>
          <w:p w:rsidR="007C6C5E" w:rsidRPr="007C6C5E" w:rsidRDefault="007C6C5E" w:rsidP="007C6C5E">
            <w:pPr>
              <w:pStyle w:val="Listeavsnitt"/>
              <w:autoSpaceDE w:val="0"/>
              <w:autoSpaceDN w:val="0"/>
              <w:adjustRightInd w:val="0"/>
            </w:pPr>
          </w:p>
        </w:tc>
        <w:tc>
          <w:tcPr>
            <w:tcW w:w="1842" w:type="dxa"/>
            <w:tcBorders>
              <w:top w:val="single" w:sz="6" w:space="0" w:color="auto"/>
              <w:left w:val="single" w:sz="6" w:space="0" w:color="auto"/>
              <w:bottom w:val="single" w:sz="6" w:space="0" w:color="auto"/>
              <w:right w:val="single" w:sz="8" w:space="0" w:color="auto"/>
            </w:tcBorders>
          </w:tcPr>
          <w:p w:rsidR="007C6C5E" w:rsidRPr="00D51A33" w:rsidRDefault="007C6C5E" w:rsidP="008857BE"/>
        </w:tc>
      </w:tr>
      <w:tr w:rsidR="007C6C5E"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7C6C5E" w:rsidRDefault="007C6C5E" w:rsidP="00D502BB">
            <w:pPr>
              <w:pStyle w:val="Topptekst"/>
              <w:ind w:left="360"/>
              <w:rPr>
                <w:b/>
              </w:rPr>
            </w:pPr>
            <w:r>
              <w:rPr>
                <w:b/>
              </w:rPr>
              <w:t>1</w:t>
            </w:r>
            <w:r w:rsidR="00D502BB">
              <w:rPr>
                <w:b/>
              </w:rPr>
              <w:t>23</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Orienteringssak, kostnadsoverslag 2 for paviljong Giske ungdomsskole</w:t>
            </w:r>
          </w:p>
          <w:p w:rsidR="00D502BB" w:rsidRPr="00D502BB" w:rsidRDefault="00D502BB" w:rsidP="00D502BB">
            <w:pPr>
              <w:rPr>
                <w:b/>
              </w:rPr>
            </w:pPr>
          </w:p>
          <w:p w:rsidR="00C32603" w:rsidRDefault="00C32603" w:rsidP="00C32603">
            <w:r>
              <w:t>Enstemmig vedtak:</w:t>
            </w:r>
          </w:p>
          <w:p w:rsidR="00D502BB" w:rsidRPr="00BB5028" w:rsidRDefault="00D502BB" w:rsidP="00D502BB">
            <w:pPr>
              <w:rPr>
                <w:b/>
                <w:bCs/>
              </w:rPr>
            </w:pPr>
          </w:p>
          <w:p w:rsidR="0000767A" w:rsidRPr="00BB5028" w:rsidRDefault="00BB5028" w:rsidP="00BB5028">
            <w:pPr>
              <w:pStyle w:val="Listeavsnitt"/>
              <w:numPr>
                <w:ilvl w:val="0"/>
                <w:numId w:val="11"/>
              </w:numPr>
              <w:overflowPunct w:val="0"/>
              <w:autoSpaceDE w:val="0"/>
              <w:autoSpaceDN w:val="0"/>
              <w:adjustRightInd w:val="0"/>
              <w:textAlignment w:val="baseline"/>
            </w:pPr>
            <w:r w:rsidRPr="00BB5028">
              <w:t>Kostnadsoverslag 2 for bygging av paviljong Giske Ungdomsskole tas til orientering</w:t>
            </w:r>
          </w:p>
          <w:p w:rsidR="00BB5028" w:rsidRPr="0000767A" w:rsidRDefault="00BB5028" w:rsidP="00BB5028">
            <w:pPr>
              <w:overflowPunct w:val="0"/>
              <w:autoSpaceDE w:val="0"/>
              <w:autoSpaceDN w:val="0"/>
              <w:adjustRightInd w:val="0"/>
              <w:textAlignment w:val="baseline"/>
            </w:pPr>
          </w:p>
        </w:tc>
        <w:tc>
          <w:tcPr>
            <w:tcW w:w="1842" w:type="dxa"/>
            <w:tcBorders>
              <w:top w:val="single" w:sz="6" w:space="0" w:color="auto"/>
              <w:left w:val="single" w:sz="6" w:space="0" w:color="auto"/>
              <w:bottom w:val="single" w:sz="6" w:space="0" w:color="auto"/>
              <w:right w:val="single" w:sz="8" w:space="0" w:color="auto"/>
            </w:tcBorders>
          </w:tcPr>
          <w:p w:rsidR="007C6C5E" w:rsidRPr="00D51A33" w:rsidRDefault="007C6C5E" w:rsidP="008857BE"/>
        </w:tc>
      </w:tr>
      <w:tr w:rsidR="007C6C5E"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7C6C5E" w:rsidRDefault="00D502BB" w:rsidP="00D502BB">
            <w:pPr>
              <w:pStyle w:val="Topptekst"/>
              <w:ind w:left="360"/>
              <w:rPr>
                <w:b/>
              </w:rPr>
            </w:pPr>
            <w:r>
              <w:rPr>
                <w:b/>
              </w:rPr>
              <w:t>124</w:t>
            </w:r>
            <w:r w:rsidR="0000767A">
              <w:rPr>
                <w:b/>
              </w:rPr>
              <w:t>–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Nytt rådhus, status pr juli 2015</w:t>
            </w:r>
          </w:p>
          <w:p w:rsidR="00D502BB" w:rsidRDefault="00D502BB" w:rsidP="00D502BB"/>
          <w:p w:rsidR="00C32603" w:rsidRDefault="00C32603" w:rsidP="00C32603">
            <w:r>
              <w:t>Enstemmig vedtak:</w:t>
            </w:r>
          </w:p>
          <w:p w:rsidR="00D502BB" w:rsidRPr="00A56C1D" w:rsidRDefault="00D502BB" w:rsidP="00D502BB"/>
          <w:p w:rsidR="00BB5028" w:rsidRDefault="00BB5028" w:rsidP="00BB5028">
            <w:pPr>
              <w:pStyle w:val="Listeavsnitt"/>
              <w:numPr>
                <w:ilvl w:val="0"/>
                <w:numId w:val="12"/>
              </w:numPr>
            </w:pPr>
            <w:r>
              <w:t xml:space="preserve">Saken tas til orientering </w:t>
            </w:r>
          </w:p>
          <w:p w:rsidR="00BB5028" w:rsidRDefault="00BB5028" w:rsidP="0000767A">
            <w:pPr>
              <w:autoSpaceDE w:val="0"/>
              <w:autoSpaceDN w:val="0"/>
              <w:adjustRightInd w:val="0"/>
            </w:pPr>
          </w:p>
          <w:p w:rsidR="00BB5028" w:rsidRPr="00E56292" w:rsidRDefault="00BB5028" w:rsidP="0000767A">
            <w:pPr>
              <w:autoSpaceDE w:val="0"/>
              <w:autoSpaceDN w:val="0"/>
              <w:adjustRightInd w:val="0"/>
            </w:pPr>
          </w:p>
        </w:tc>
        <w:tc>
          <w:tcPr>
            <w:tcW w:w="1842" w:type="dxa"/>
            <w:tcBorders>
              <w:top w:val="single" w:sz="6" w:space="0" w:color="auto"/>
              <w:left w:val="single" w:sz="6" w:space="0" w:color="auto"/>
              <w:bottom w:val="single" w:sz="6" w:space="0" w:color="auto"/>
              <w:right w:val="single" w:sz="8" w:space="0" w:color="auto"/>
            </w:tcBorders>
          </w:tcPr>
          <w:p w:rsidR="007C6C5E" w:rsidRPr="00D51A33" w:rsidRDefault="007C6C5E" w:rsidP="008857BE"/>
        </w:tc>
      </w:tr>
      <w:tr w:rsidR="007C6C5E"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7C6C5E" w:rsidRDefault="0000767A" w:rsidP="00D502BB">
            <w:pPr>
              <w:pStyle w:val="Topptekst"/>
              <w:ind w:left="360"/>
              <w:rPr>
                <w:b/>
              </w:rPr>
            </w:pPr>
            <w:r>
              <w:rPr>
                <w:b/>
              </w:rPr>
              <w:t>1</w:t>
            </w:r>
            <w:r w:rsidR="00D502BB">
              <w:rPr>
                <w:b/>
              </w:rPr>
              <w:t>25</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Default="00D502BB" w:rsidP="00D502BB">
            <w:r w:rsidRPr="00D502BB">
              <w:rPr>
                <w:b/>
              </w:rPr>
              <w:t>Nytt rådhus – arealeffektivitet og teknisk rom</w:t>
            </w:r>
          </w:p>
          <w:p w:rsidR="00D502BB" w:rsidRDefault="00D502BB" w:rsidP="00D502BB"/>
          <w:p w:rsidR="00C32603" w:rsidRDefault="00C32603" w:rsidP="00C32603">
            <w:r>
              <w:t>Enstemmig vedtak:</w:t>
            </w:r>
          </w:p>
          <w:p w:rsidR="00D502BB" w:rsidRDefault="00D502BB" w:rsidP="00D502BB"/>
          <w:p w:rsidR="00BB5028" w:rsidRDefault="00BB5028" w:rsidP="00BB5028">
            <w:pPr>
              <w:pStyle w:val="Listeavsnitt"/>
              <w:numPr>
                <w:ilvl w:val="0"/>
                <w:numId w:val="13"/>
              </w:numPr>
            </w:pPr>
            <w:r w:rsidRPr="00D92D9D">
              <w:t>Daglig leder gis fullmakt til å videreføre prosjektering av Alternativ V1 med hensyn på løsning for teknisk rom og arealutnyttelse</w:t>
            </w:r>
            <w:r>
              <w:t xml:space="preserve"> og med en med arbeidsplasskapasitet mellom 404 og 484</w:t>
            </w:r>
            <w:r w:rsidRPr="00D92D9D">
              <w:t>.</w:t>
            </w:r>
          </w:p>
          <w:p w:rsidR="00BB5028" w:rsidRPr="00D92D9D" w:rsidRDefault="00423EA7" w:rsidP="009B6B21">
            <w:pPr>
              <w:pStyle w:val="Listeavsnitt"/>
              <w:numPr>
                <w:ilvl w:val="0"/>
                <w:numId w:val="13"/>
              </w:numPr>
            </w:pPr>
            <w:r>
              <w:t xml:space="preserve">Det stilles som betingelse at fasade mot sør kan åpnes for publikumsaktiviteter, som restaurant / uteservering etc. </w:t>
            </w:r>
          </w:p>
          <w:p w:rsidR="00BB5028" w:rsidRPr="00D92D9D" w:rsidRDefault="00BB5028" w:rsidP="00BB5028">
            <w:pPr>
              <w:pStyle w:val="Listeavsnitt"/>
              <w:numPr>
                <w:ilvl w:val="0"/>
                <w:numId w:val="13"/>
              </w:numPr>
              <w:rPr>
                <w:strike/>
              </w:rPr>
            </w:pPr>
            <w:r w:rsidRPr="00D92D9D">
              <w:t>Saken oversendes rådmannen til videre behandling mht involvering av ansatte.</w:t>
            </w:r>
          </w:p>
          <w:p w:rsidR="0000767A" w:rsidRPr="0000767A" w:rsidRDefault="0000767A" w:rsidP="0000767A"/>
        </w:tc>
        <w:tc>
          <w:tcPr>
            <w:tcW w:w="1842" w:type="dxa"/>
            <w:tcBorders>
              <w:top w:val="single" w:sz="6" w:space="0" w:color="auto"/>
              <w:left w:val="single" w:sz="6" w:space="0" w:color="auto"/>
              <w:bottom w:val="single" w:sz="6" w:space="0" w:color="auto"/>
              <w:right w:val="single" w:sz="8" w:space="0" w:color="auto"/>
            </w:tcBorders>
          </w:tcPr>
          <w:p w:rsidR="007C6C5E" w:rsidRPr="00D51A33" w:rsidRDefault="007C6C5E"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126 - 15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Høle prestegård, salg</w:t>
            </w:r>
          </w:p>
          <w:p w:rsidR="00D502BB" w:rsidRDefault="00D502BB" w:rsidP="00D502BB">
            <w:pPr>
              <w:rPr>
                <w:b/>
              </w:rPr>
            </w:pPr>
          </w:p>
          <w:p w:rsidR="00C32603" w:rsidRDefault="00C32603" w:rsidP="00C32603">
            <w:r>
              <w:t>Enstemmig vedtak:</w:t>
            </w:r>
          </w:p>
          <w:p w:rsidR="00D502BB" w:rsidRDefault="00D502BB" w:rsidP="00D502BB">
            <w:pPr>
              <w:rPr>
                <w:b/>
              </w:rPr>
            </w:pPr>
          </w:p>
          <w:p w:rsidR="00423EA7" w:rsidRPr="00325482" w:rsidRDefault="00423EA7" w:rsidP="00423EA7">
            <w:pPr>
              <w:pStyle w:val="Listeavsnitt"/>
              <w:numPr>
                <w:ilvl w:val="0"/>
                <w:numId w:val="14"/>
              </w:numPr>
              <w:rPr>
                <w:rFonts w:ascii="Times New Roman" w:hAnsi="Times New Roman" w:cs="Times New Roman"/>
              </w:rPr>
            </w:pPr>
            <w:r w:rsidRPr="00325482">
              <w:rPr>
                <w:rFonts w:ascii="Times New Roman" w:hAnsi="Times New Roman" w:cs="Times New Roman"/>
              </w:rPr>
              <w:t>Styret tar saken til orientering</w:t>
            </w:r>
          </w:p>
          <w:p w:rsidR="00423EA7" w:rsidRPr="00325482" w:rsidRDefault="00423EA7" w:rsidP="00423EA7">
            <w:pPr>
              <w:pStyle w:val="Listeavsnitt"/>
              <w:numPr>
                <w:ilvl w:val="0"/>
                <w:numId w:val="14"/>
              </w:numPr>
              <w:rPr>
                <w:rFonts w:ascii="Times New Roman" w:hAnsi="Times New Roman" w:cs="Times New Roman"/>
              </w:rPr>
            </w:pPr>
            <w:r w:rsidRPr="00325482">
              <w:rPr>
                <w:rFonts w:ascii="Times New Roman" w:hAnsi="Times New Roman" w:cs="Times New Roman"/>
              </w:rPr>
              <w:t>Bydelsutvalgets vedtak nr 2 og avklaring om skjøtsel av det grønne restarealet oversendes rådmannen for vurdering.</w:t>
            </w:r>
          </w:p>
          <w:p w:rsidR="00423EA7" w:rsidRPr="00325482" w:rsidRDefault="00423EA7" w:rsidP="00423EA7">
            <w:pPr>
              <w:pStyle w:val="Listeavsnitt"/>
              <w:numPr>
                <w:ilvl w:val="0"/>
                <w:numId w:val="14"/>
              </w:numPr>
              <w:rPr>
                <w:rFonts w:ascii="Times New Roman" w:hAnsi="Times New Roman" w:cs="Times New Roman"/>
              </w:rPr>
            </w:pPr>
            <w:r w:rsidRPr="00325482">
              <w:rPr>
                <w:rFonts w:ascii="Times New Roman" w:hAnsi="Times New Roman" w:cs="Times New Roman"/>
              </w:rPr>
              <w:lastRenderedPageBreak/>
              <w:t>Saken effektueres ikke før endelig tilbakemelding fra Høle kultursogelag om deres ønske om å leie bygget vederlagsfritt og rådmannens svar foreligger. Dersom vederlagsfri leie er tilfelle fremmes saken for styret til ny behandling.</w:t>
            </w:r>
          </w:p>
          <w:p w:rsidR="00D502BB" w:rsidRDefault="00D502BB" w:rsidP="00D502BB">
            <w:pPr>
              <w:rPr>
                <w:b/>
              </w:rPr>
            </w:pPr>
          </w:p>
          <w:p w:rsidR="00423EA7" w:rsidRPr="00D502BB" w:rsidRDefault="00423EA7"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lastRenderedPageBreak/>
              <w:t>127 - 15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ind w:left="1410" w:hanging="1410"/>
              <w:rPr>
                <w:b/>
              </w:rPr>
            </w:pPr>
            <w:r w:rsidRPr="00D502BB">
              <w:rPr>
                <w:b/>
              </w:rPr>
              <w:t>Statusrapport, ny hovedbrannstasjon med øyeblikkelig hjelp, legevakt og ambulansesentral</w:t>
            </w:r>
          </w:p>
          <w:p w:rsidR="00D502BB" w:rsidRDefault="00D502BB" w:rsidP="00D502BB">
            <w:pPr>
              <w:rPr>
                <w:b/>
              </w:rPr>
            </w:pPr>
          </w:p>
          <w:p w:rsidR="00D502BB" w:rsidRDefault="00D502BB" w:rsidP="00D502BB">
            <w:pPr>
              <w:rPr>
                <w:b/>
              </w:rPr>
            </w:pPr>
          </w:p>
          <w:p w:rsidR="00C32603" w:rsidRDefault="00C32603" w:rsidP="00C32603">
            <w:r>
              <w:t>Enstemmig vedtak:</w:t>
            </w:r>
          </w:p>
          <w:p w:rsidR="00D502BB" w:rsidRDefault="00D502BB" w:rsidP="00D502BB">
            <w:pPr>
              <w:rPr>
                <w:b/>
              </w:rPr>
            </w:pPr>
          </w:p>
          <w:p w:rsidR="00423EA7" w:rsidRDefault="00423EA7" w:rsidP="00423EA7">
            <w:pPr>
              <w:pStyle w:val="Listeavsnitt"/>
              <w:numPr>
                <w:ilvl w:val="0"/>
                <w:numId w:val="12"/>
              </w:numPr>
            </w:pPr>
            <w:r>
              <w:t xml:space="preserve">Saken tas til orientering </w:t>
            </w:r>
          </w:p>
          <w:p w:rsidR="00423EA7" w:rsidRDefault="00423EA7" w:rsidP="00D502BB">
            <w:pPr>
              <w:rPr>
                <w:b/>
              </w:rPr>
            </w:pPr>
          </w:p>
          <w:p w:rsidR="00423EA7" w:rsidRPr="00D502BB" w:rsidRDefault="00423EA7"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128 - 15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A56C1D" w:rsidRDefault="00D502BB" w:rsidP="00D502BB">
            <w:r w:rsidRPr="00D502BB">
              <w:rPr>
                <w:b/>
              </w:rPr>
              <w:t>Hommersandbakken 5 – tilbakebetaling for manglende vedlikehold</w:t>
            </w:r>
            <w:r w:rsidRPr="00A56C1D">
              <w:t xml:space="preserve">. </w:t>
            </w:r>
          </w:p>
          <w:p w:rsidR="00D502BB" w:rsidRDefault="00D502BB" w:rsidP="00D502BB">
            <w:pPr>
              <w:rPr>
                <w:b/>
              </w:rPr>
            </w:pPr>
          </w:p>
          <w:p w:rsidR="00D502BB" w:rsidRDefault="00D502BB" w:rsidP="00D502BB">
            <w:pPr>
              <w:rPr>
                <w:b/>
              </w:rPr>
            </w:pPr>
          </w:p>
          <w:p w:rsidR="00C32603" w:rsidRDefault="00C32603" w:rsidP="00C32603">
            <w:r>
              <w:t>Enstemmig vedtak:</w:t>
            </w:r>
          </w:p>
          <w:p w:rsidR="00423EA7" w:rsidRDefault="00423EA7" w:rsidP="00C32603"/>
          <w:p w:rsidR="00423EA7" w:rsidRDefault="00423EA7" w:rsidP="00423EA7">
            <w:pPr>
              <w:pStyle w:val="Listeavsnitt"/>
              <w:numPr>
                <w:ilvl w:val="0"/>
                <w:numId w:val="15"/>
              </w:numPr>
              <w:contextualSpacing w:val="0"/>
            </w:pPr>
            <w:r>
              <w:t xml:space="preserve">SEKF krever ikke tilbakebetaling fra Nasjonalforeningen for Folkehelsa det beløp organisasjonen har fått fra Riska Helselag etter deres opphør i forhold til evt manglende utvendig vedlikehold av Hommersandbakken 5, Hommersåk («Klokkargården»). Årsaken til dette er at det har gått lang tid uten at Sandnes kommune har kommet med noe krav om vederlag og at organisasjonen som en har hatt leieavtale med er opphørt. </w:t>
            </w:r>
          </w:p>
          <w:p w:rsidR="00423EA7" w:rsidRDefault="00423EA7" w:rsidP="00C32603"/>
          <w:p w:rsidR="00D502BB" w:rsidRPr="00D502BB" w:rsidRDefault="00D502BB"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129 - 15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Hommersandbakken 11, renovering</w:t>
            </w:r>
          </w:p>
          <w:p w:rsidR="00D502BB" w:rsidRPr="00D502BB" w:rsidRDefault="00D502BB" w:rsidP="00D502BB">
            <w:pPr>
              <w:rPr>
                <w:b/>
              </w:rPr>
            </w:pPr>
          </w:p>
          <w:p w:rsidR="00C32603" w:rsidRDefault="00C32603" w:rsidP="00C32603">
            <w:r>
              <w:t>Enstemmig vedtak:</w:t>
            </w:r>
          </w:p>
          <w:p w:rsidR="00D502BB" w:rsidRDefault="00D502BB" w:rsidP="00D502BB">
            <w:pPr>
              <w:rPr>
                <w:b/>
              </w:rPr>
            </w:pPr>
          </w:p>
          <w:p w:rsidR="00423EA7" w:rsidRPr="00C029E9" w:rsidRDefault="00423EA7" w:rsidP="00423EA7">
            <w:pPr>
              <w:pStyle w:val="Listeavsnitt"/>
              <w:numPr>
                <w:ilvl w:val="0"/>
                <w:numId w:val="16"/>
              </w:numPr>
              <w:rPr>
                <w:b/>
                <w:sz w:val="28"/>
                <w:szCs w:val="28"/>
              </w:rPr>
            </w:pPr>
            <w:r w:rsidRPr="00C029E9">
              <w:t>Foreningen Hommersandbakken 11</w:t>
            </w:r>
            <w:r>
              <w:t xml:space="preserve"> gis myndighet til å renovere eiendommen Hommersandbakken 11 i samarbeid med byantikvaren i Sandnes og Jærmuseet.</w:t>
            </w:r>
          </w:p>
          <w:p w:rsidR="00423EA7" w:rsidRPr="00C029E9" w:rsidRDefault="00423EA7" w:rsidP="00423EA7">
            <w:pPr>
              <w:pStyle w:val="Listeavsnitt"/>
              <w:numPr>
                <w:ilvl w:val="0"/>
                <w:numId w:val="16"/>
              </w:numPr>
              <w:rPr>
                <w:b/>
                <w:sz w:val="28"/>
                <w:szCs w:val="28"/>
              </w:rPr>
            </w:pPr>
            <w:r>
              <w:t>SEKF dekker kostnader til forsikring, kommunale avgifter og strøm i byggeperioden.</w:t>
            </w:r>
          </w:p>
          <w:p w:rsidR="00423EA7" w:rsidRPr="00423EA7" w:rsidRDefault="00423EA7" w:rsidP="00423EA7">
            <w:pPr>
              <w:pStyle w:val="Listeavsnitt"/>
              <w:numPr>
                <w:ilvl w:val="0"/>
                <w:numId w:val="16"/>
              </w:numPr>
              <w:rPr>
                <w:b/>
                <w:sz w:val="28"/>
                <w:szCs w:val="28"/>
              </w:rPr>
            </w:pPr>
            <w:r>
              <w:t xml:space="preserve">SEKF bistår med NOK 100.000,- til materiale til nytt påbygg. </w:t>
            </w:r>
          </w:p>
          <w:p w:rsidR="00423EA7" w:rsidRPr="00B14E39" w:rsidRDefault="00423EA7" w:rsidP="00423EA7">
            <w:pPr>
              <w:pStyle w:val="Listeavsnitt"/>
              <w:numPr>
                <w:ilvl w:val="0"/>
                <w:numId w:val="16"/>
              </w:numPr>
              <w:rPr>
                <w:b/>
                <w:sz w:val="28"/>
                <w:szCs w:val="28"/>
              </w:rPr>
            </w:pPr>
            <w:r>
              <w:t>Det utarbeides egen avtale mellom «</w:t>
            </w:r>
            <w:r w:rsidRPr="00C029E9">
              <w:t>Foreningen Hommersandbakken 11</w:t>
            </w:r>
            <w:r>
              <w:t>» og SEKF mht betingelser for leieforholdet hvor vedlikehold og kommunale gebyrer er viktige elementer.</w:t>
            </w:r>
          </w:p>
          <w:p w:rsidR="00423EA7" w:rsidRPr="00F47104" w:rsidRDefault="00423EA7" w:rsidP="00423EA7">
            <w:pPr>
              <w:pStyle w:val="Listeavsnitt"/>
              <w:numPr>
                <w:ilvl w:val="0"/>
                <w:numId w:val="16"/>
              </w:numPr>
              <w:rPr>
                <w:rFonts w:cs="Times New Roman"/>
              </w:rPr>
            </w:pPr>
            <w:r w:rsidRPr="00F47104">
              <w:rPr>
                <w:rFonts w:cs="Times New Roman"/>
              </w:rPr>
              <w:t>Saken oversendes rådmannen til orientering</w:t>
            </w:r>
          </w:p>
          <w:p w:rsidR="00423EA7" w:rsidRDefault="00423EA7" w:rsidP="00D502BB">
            <w:pPr>
              <w:rPr>
                <w:b/>
              </w:rPr>
            </w:pPr>
          </w:p>
          <w:p w:rsidR="00423EA7" w:rsidRPr="00D502BB" w:rsidRDefault="00423EA7"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130 - 15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pStyle w:val="Default"/>
              <w:ind w:left="1410" w:hanging="1410"/>
              <w:rPr>
                <w:rFonts w:ascii="Times New Roman" w:hAnsi="Times New Roman" w:cs="Times New Roman"/>
                <w:b/>
                <w:bCs/>
                <w:sz w:val="22"/>
                <w:szCs w:val="22"/>
              </w:rPr>
            </w:pPr>
            <w:r w:rsidRPr="00D502BB">
              <w:rPr>
                <w:rFonts w:ascii="Times New Roman" w:hAnsi="Times New Roman" w:cs="Times New Roman"/>
                <w:b/>
                <w:bCs/>
                <w:sz w:val="22"/>
                <w:szCs w:val="22"/>
              </w:rPr>
              <w:t>Byggeregnskap prosjekt 4413210, 4 tomter for 4 stk. 2-mannboliger på Rossåsen</w:t>
            </w:r>
          </w:p>
          <w:p w:rsidR="00D502BB" w:rsidRDefault="00D502BB" w:rsidP="00D502BB">
            <w:pPr>
              <w:rPr>
                <w:b/>
              </w:rPr>
            </w:pPr>
          </w:p>
          <w:p w:rsidR="00C32603" w:rsidRDefault="00C32603" w:rsidP="00C32603">
            <w:r>
              <w:t>Enstemmig vedtak:</w:t>
            </w:r>
          </w:p>
          <w:p w:rsidR="00D502BB" w:rsidRDefault="00D502BB" w:rsidP="00D502BB">
            <w:pPr>
              <w:rPr>
                <w:b/>
              </w:rPr>
            </w:pPr>
          </w:p>
          <w:p w:rsidR="00423EA7" w:rsidRDefault="00423EA7" w:rsidP="00423EA7">
            <w:pPr>
              <w:pStyle w:val="Listeavsnitt"/>
              <w:numPr>
                <w:ilvl w:val="0"/>
                <w:numId w:val="18"/>
              </w:numPr>
              <w:autoSpaceDE w:val="0"/>
              <w:autoSpaceDN w:val="0"/>
              <w:adjustRightInd w:val="0"/>
              <w:rPr>
                <w:rFonts w:ascii="Times New Roman" w:hAnsi="Times New Roman" w:cs="Times New Roman"/>
              </w:rPr>
            </w:pPr>
            <w:r>
              <w:rPr>
                <w:rFonts w:ascii="Times New Roman" w:hAnsi="Times New Roman" w:cs="Times New Roman"/>
              </w:rPr>
              <w:lastRenderedPageBreak/>
              <w:t>Byggeregnskap for prosjekt 4413210 godkjennes som et nullprosjekt.</w:t>
            </w:r>
          </w:p>
          <w:p w:rsidR="00423EA7" w:rsidRDefault="00423EA7" w:rsidP="00423EA7">
            <w:pPr>
              <w:pStyle w:val="Listeavsnitt"/>
              <w:autoSpaceDE w:val="0"/>
              <w:autoSpaceDN w:val="0"/>
              <w:adjustRightInd w:val="0"/>
              <w:rPr>
                <w:rFonts w:ascii="Times New Roman" w:hAnsi="Times New Roman" w:cs="Times New Roman"/>
              </w:rPr>
            </w:pPr>
          </w:p>
          <w:p w:rsidR="00D502BB" w:rsidRPr="00423EA7" w:rsidRDefault="00423EA7" w:rsidP="00423EA7">
            <w:pPr>
              <w:pStyle w:val="Listeavsnitt"/>
              <w:numPr>
                <w:ilvl w:val="0"/>
                <w:numId w:val="18"/>
              </w:numPr>
              <w:rPr>
                <w:rFonts w:cs="Times New Roman"/>
              </w:rPr>
            </w:pPr>
            <w:r w:rsidRPr="00423EA7">
              <w:rPr>
                <w:rFonts w:cs="Times New Roman"/>
              </w:rPr>
              <w:t>Saken oversendes rådmannen for videre oppfølging</w:t>
            </w:r>
          </w:p>
          <w:p w:rsidR="00423EA7" w:rsidRPr="00D502BB" w:rsidRDefault="00423EA7" w:rsidP="00423EA7">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lastRenderedPageBreak/>
              <w:t>131 - 15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Brannsikringstiltak i kommunale boliger</w:t>
            </w:r>
          </w:p>
          <w:p w:rsidR="00D502BB" w:rsidRPr="00D502BB" w:rsidRDefault="00D502BB" w:rsidP="00D502BB">
            <w:pPr>
              <w:rPr>
                <w:b/>
              </w:rPr>
            </w:pPr>
          </w:p>
          <w:p w:rsidR="00C32603" w:rsidRDefault="00C32603" w:rsidP="00C32603">
            <w:r>
              <w:t>Enstemmig vedtak:</w:t>
            </w:r>
          </w:p>
          <w:p w:rsidR="00D502BB" w:rsidRDefault="00D502BB" w:rsidP="00D502BB">
            <w:pPr>
              <w:rPr>
                <w:b/>
              </w:rPr>
            </w:pPr>
          </w:p>
          <w:p w:rsidR="00423EA7" w:rsidRPr="00423EA7" w:rsidRDefault="00423EA7" w:rsidP="00423EA7">
            <w:pPr>
              <w:rPr>
                <w:rFonts w:asciiTheme="minorHAnsi" w:hAnsiTheme="minorHAnsi" w:cs="Times New Roman"/>
              </w:rPr>
            </w:pPr>
            <w:r w:rsidRPr="00423EA7">
              <w:rPr>
                <w:rFonts w:asciiTheme="minorHAnsi" w:hAnsiTheme="minorHAnsi" w:cs="Times New Roman"/>
              </w:rPr>
              <w:t>Følgende brannsikringstiltak foreslås innarbeidet i forslag til økonomiplan 2016 – 2019 til bystyret fra SEKF:</w:t>
            </w:r>
          </w:p>
          <w:p w:rsidR="00423EA7" w:rsidRPr="00423EA7" w:rsidRDefault="00423EA7" w:rsidP="00423EA7">
            <w:pPr>
              <w:pStyle w:val="Listeavsnitt"/>
              <w:numPr>
                <w:ilvl w:val="0"/>
                <w:numId w:val="19"/>
              </w:numPr>
              <w:rPr>
                <w:rFonts w:cs="Times New Roman"/>
                <w:sz w:val="28"/>
                <w:szCs w:val="28"/>
              </w:rPr>
            </w:pPr>
            <w:r w:rsidRPr="00423EA7">
              <w:t>Innen 2 år oppgraderes 8 «øremerkede enheter» med branntekniske tiltak i form av komfyrvakter, merking av rømningsveier, direktevarsling til brannvesenet samt boligsprinkler.</w:t>
            </w:r>
          </w:p>
          <w:p w:rsidR="00423EA7" w:rsidRPr="00423EA7" w:rsidRDefault="00423EA7" w:rsidP="00423EA7">
            <w:pPr>
              <w:pStyle w:val="Listeavsnitt"/>
              <w:numPr>
                <w:ilvl w:val="0"/>
                <w:numId w:val="19"/>
              </w:numPr>
              <w:rPr>
                <w:rFonts w:cs="Times New Roman"/>
                <w:sz w:val="28"/>
                <w:szCs w:val="28"/>
              </w:rPr>
            </w:pPr>
            <w:r w:rsidRPr="00423EA7">
              <w:t>De øvrige 12 gjennomgangsboliger som kommune eier, oppgraderes med komfyrvakt og brannalarmanlegg med direktevarsling til brannvesenet.</w:t>
            </w:r>
          </w:p>
          <w:p w:rsidR="00423EA7" w:rsidRPr="00423EA7" w:rsidRDefault="00423EA7" w:rsidP="00423EA7">
            <w:pPr>
              <w:pStyle w:val="Listeavsnitt"/>
              <w:numPr>
                <w:ilvl w:val="0"/>
                <w:numId w:val="19"/>
              </w:numPr>
              <w:rPr>
                <w:rFonts w:cs="Times New Roman"/>
                <w:color w:val="000000" w:themeColor="text1"/>
                <w:sz w:val="28"/>
                <w:szCs w:val="28"/>
              </w:rPr>
            </w:pPr>
            <w:r w:rsidRPr="00423EA7">
              <w:rPr>
                <w:color w:val="000000" w:themeColor="text1"/>
              </w:rPr>
              <w:t>Det installeres komfyrvakt i alle gjennomgangsboliger.</w:t>
            </w:r>
          </w:p>
          <w:p w:rsidR="00423EA7" w:rsidRPr="00423EA7" w:rsidRDefault="00423EA7" w:rsidP="00423EA7">
            <w:pPr>
              <w:pStyle w:val="Listeavsnitt"/>
              <w:numPr>
                <w:ilvl w:val="0"/>
                <w:numId w:val="19"/>
              </w:numPr>
              <w:rPr>
                <w:rFonts w:cs="Times New Roman"/>
                <w:sz w:val="28"/>
                <w:szCs w:val="28"/>
              </w:rPr>
            </w:pPr>
            <w:r w:rsidRPr="00423EA7">
              <w:t>Saken oversendes rådmannen til orientering.</w:t>
            </w:r>
          </w:p>
          <w:p w:rsidR="00D502BB" w:rsidRDefault="00D502BB" w:rsidP="00D502BB">
            <w:pPr>
              <w:rPr>
                <w:b/>
              </w:rPr>
            </w:pPr>
          </w:p>
          <w:p w:rsidR="00D502BB" w:rsidRPr="00D502BB" w:rsidRDefault="00D502BB"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132 - 15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Funksjonskrav og arealkrav offentlige bygg, status</w:t>
            </w:r>
          </w:p>
          <w:p w:rsidR="00D502BB" w:rsidRDefault="00D502BB" w:rsidP="00D502BB">
            <w:pPr>
              <w:rPr>
                <w:b/>
              </w:rPr>
            </w:pPr>
          </w:p>
          <w:p w:rsidR="00D502BB" w:rsidRDefault="00D502BB" w:rsidP="00D502BB">
            <w:pPr>
              <w:rPr>
                <w:b/>
              </w:rPr>
            </w:pPr>
          </w:p>
          <w:p w:rsidR="00C32603" w:rsidRDefault="00C32603" w:rsidP="00C32603">
            <w:r>
              <w:t>Enstemmig vedtak:</w:t>
            </w:r>
          </w:p>
          <w:p w:rsidR="00D502BB" w:rsidRDefault="00D502BB" w:rsidP="00D502BB">
            <w:pPr>
              <w:rPr>
                <w:b/>
              </w:rPr>
            </w:pPr>
          </w:p>
          <w:p w:rsidR="00597296" w:rsidRPr="00597296" w:rsidRDefault="00597296" w:rsidP="00597296">
            <w:pPr>
              <w:pStyle w:val="Listeavsnitt"/>
              <w:numPr>
                <w:ilvl w:val="0"/>
                <w:numId w:val="20"/>
              </w:numPr>
              <w:rPr>
                <w:rFonts w:ascii="Times New Roman" w:hAnsi="Times New Roman" w:cs="Times New Roman"/>
                <w:sz w:val="28"/>
                <w:szCs w:val="28"/>
              </w:rPr>
            </w:pPr>
            <w:r>
              <w:t>Styret tar saken til orientering</w:t>
            </w:r>
          </w:p>
          <w:p w:rsidR="00597296" w:rsidRPr="00597296" w:rsidRDefault="00597296" w:rsidP="00597296">
            <w:pPr>
              <w:pStyle w:val="Listeavsnitt"/>
              <w:numPr>
                <w:ilvl w:val="0"/>
                <w:numId w:val="20"/>
              </w:numPr>
              <w:rPr>
                <w:rFonts w:ascii="Times New Roman" w:hAnsi="Times New Roman" w:cs="Times New Roman"/>
                <w:sz w:val="28"/>
                <w:szCs w:val="28"/>
              </w:rPr>
            </w:pPr>
            <w:r>
              <w:t xml:space="preserve">Vedr Figgjo skole opprettholdes vedtaket i sak 109-15 inntil nye normer er godkjent. </w:t>
            </w:r>
          </w:p>
          <w:p w:rsidR="00597296" w:rsidRPr="00AC272B" w:rsidRDefault="00597296" w:rsidP="00597296">
            <w:pPr>
              <w:pStyle w:val="Listeavsnitt"/>
              <w:numPr>
                <w:ilvl w:val="0"/>
                <w:numId w:val="20"/>
              </w:numPr>
              <w:rPr>
                <w:rFonts w:ascii="Times New Roman" w:hAnsi="Times New Roman" w:cs="Times New Roman"/>
                <w:sz w:val="28"/>
                <w:szCs w:val="28"/>
              </w:rPr>
            </w:pPr>
            <w:r>
              <w:t>Saken oversendes rådmannen for videre oppfølging</w:t>
            </w:r>
          </w:p>
          <w:p w:rsidR="00423EA7" w:rsidRDefault="00423EA7" w:rsidP="00D502BB">
            <w:pPr>
              <w:rPr>
                <w:b/>
              </w:rPr>
            </w:pPr>
          </w:p>
          <w:p w:rsidR="00D502BB" w:rsidRPr="00D502BB" w:rsidRDefault="00D502BB"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133 - 15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u w:val="single"/>
              </w:rPr>
            </w:pPr>
            <w:r w:rsidRPr="00D502BB">
              <w:rPr>
                <w:b/>
              </w:rPr>
              <w:t xml:space="preserve">Romprogram (K0) Vatne produksjonskjøkken </w:t>
            </w:r>
          </w:p>
          <w:p w:rsidR="00D502BB" w:rsidRDefault="00D502BB" w:rsidP="00D502BB">
            <w:pPr>
              <w:rPr>
                <w:b/>
              </w:rPr>
            </w:pPr>
          </w:p>
          <w:p w:rsidR="00C32603" w:rsidRDefault="00C32603" w:rsidP="00C32603">
            <w:r>
              <w:t>Enstemmig vedtak:</w:t>
            </w:r>
          </w:p>
          <w:p w:rsidR="00C32603" w:rsidRPr="00D502BB" w:rsidRDefault="00C32603" w:rsidP="00D502BB">
            <w:pPr>
              <w:rPr>
                <w:b/>
              </w:rPr>
            </w:pPr>
          </w:p>
          <w:p w:rsidR="00597296" w:rsidRPr="00597296" w:rsidRDefault="00597296" w:rsidP="00597296">
            <w:pPr>
              <w:pStyle w:val="Listeavsnitt"/>
              <w:numPr>
                <w:ilvl w:val="0"/>
                <w:numId w:val="21"/>
              </w:numPr>
              <w:rPr>
                <w:rFonts w:cs="Times New Roman"/>
                <w:strike/>
              </w:rPr>
            </w:pPr>
            <w:r w:rsidRPr="00597296">
              <w:rPr>
                <w:rFonts w:cs="Times New Roman"/>
              </w:rPr>
              <w:t xml:space="preserve">Prosjektet bearbeides videre innenfor bevilget ramme på 41 mill kr. Saken fremmes på nytt for styret når dette er gjort. </w:t>
            </w:r>
          </w:p>
          <w:p w:rsidR="00D502BB" w:rsidRDefault="00D502BB" w:rsidP="00D502BB">
            <w:pPr>
              <w:rPr>
                <w:b/>
              </w:rPr>
            </w:pPr>
          </w:p>
          <w:p w:rsidR="00D502BB" w:rsidRPr="00D502BB" w:rsidRDefault="00D502BB"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bl>
    <w:p w:rsidR="00683664" w:rsidRPr="00D51A33" w:rsidRDefault="00683664">
      <w:bookmarkStart w:id="1" w:name="Start"/>
      <w:bookmarkEnd w:id="1"/>
    </w:p>
    <w:sdt>
      <w:sdtPr>
        <w:tag w:val="OurRef.Name"/>
        <w:id w:val="10004"/>
        <w:lock w:val="sdtLocked"/>
        <w:placeholder>
          <w:docPart w:val="DefaultPlaceholder_1082065158"/>
        </w:placeholder>
        <w:dataBinding w:prefixMappings="xmlns:gbs='http://www.software-innovation.no/growBusinessDocument'" w:xpath="/gbs:GrowBusinessDocument/gbs:OurRef.Name[@gbs:key='10004']" w:storeItemID="{DA062452-1BF6-41C3-B360-439A55518AAB}"/>
        <w:text/>
      </w:sdtPr>
      <w:sdtEndPr/>
      <w:sdtContent>
        <w:p w:rsidR="00A41DCE" w:rsidRPr="00D51A33" w:rsidRDefault="006D1275">
          <w:r w:rsidRPr="00D51A33">
            <w:t>Torbjørn Sterri</w:t>
          </w:r>
        </w:p>
      </w:sdtContent>
    </w:sdt>
    <w:p w:rsidR="006D780F" w:rsidRPr="00D51A33" w:rsidRDefault="006D780F" w:rsidP="006D780F">
      <w:pPr>
        <w:rPr>
          <w:rFonts w:cs="Arial"/>
        </w:rPr>
      </w:pPr>
      <w:r w:rsidRPr="00D51A33">
        <w:rPr>
          <w:rFonts w:cs="Arial"/>
        </w:rPr>
        <w:t xml:space="preserve">Dokumentet er ikke signert da Sandnes </w:t>
      </w:r>
      <w:r w:rsidR="00EF3082" w:rsidRPr="00D51A33">
        <w:rPr>
          <w:rFonts w:cs="Arial"/>
        </w:rPr>
        <w:t>E</w:t>
      </w:r>
      <w:r w:rsidR="00C24F5F" w:rsidRPr="00D51A33">
        <w:rPr>
          <w:rFonts w:cs="Arial"/>
        </w:rPr>
        <w:t>iendomsselskap</w:t>
      </w:r>
      <w:r w:rsidR="003D276D" w:rsidRPr="00D51A33">
        <w:rPr>
          <w:rFonts w:cs="Arial"/>
        </w:rPr>
        <w:t xml:space="preserve"> KF</w:t>
      </w:r>
      <w:r w:rsidRPr="00D51A33">
        <w:rPr>
          <w:rFonts w:cs="Arial"/>
        </w:rPr>
        <w:t xml:space="preserve"> benytter elektronisk godkjenning.</w:t>
      </w:r>
    </w:p>
    <w:p w:rsidR="005A7C8C" w:rsidRPr="00A56C1D" w:rsidRDefault="005A7C8C" w:rsidP="005A7C8C"/>
    <w:p w:rsidR="005A7C8C" w:rsidRPr="00A56C1D" w:rsidRDefault="005A7C8C" w:rsidP="005A7C8C">
      <w:pPr>
        <w:ind w:left="1410" w:hanging="1410"/>
      </w:pPr>
    </w:p>
    <w:p w:rsidR="005A7C8C" w:rsidRPr="00A56C1D" w:rsidRDefault="005A7C8C" w:rsidP="005A7C8C">
      <w:pPr>
        <w:ind w:left="1410" w:hanging="1410"/>
      </w:pPr>
    </w:p>
    <w:p w:rsidR="005A7C8C" w:rsidRPr="00A56C1D" w:rsidRDefault="005A7C8C" w:rsidP="005A7C8C">
      <w:pPr>
        <w:ind w:left="1410" w:hanging="1410"/>
      </w:pPr>
    </w:p>
    <w:p w:rsidR="005A7C8C" w:rsidRPr="00A56C1D" w:rsidRDefault="005A7C8C" w:rsidP="005A7C8C">
      <w:pPr>
        <w:ind w:left="1410" w:hanging="1410"/>
      </w:pPr>
    </w:p>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Pr>
        <w:rPr>
          <w:b/>
          <w:caps/>
        </w:rPr>
      </w:pPr>
    </w:p>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r w:rsidRPr="00A56C1D">
        <w:tab/>
      </w:r>
    </w:p>
    <w:p w:rsidR="005A7C8C" w:rsidRPr="00A56C1D" w:rsidRDefault="005A7C8C" w:rsidP="005A7C8C"/>
    <w:p w:rsidR="00A41DCE" w:rsidRDefault="00A41DCE" w:rsidP="00A41DCE"/>
    <w:sectPr w:rsidR="00A41DCE" w:rsidSect="00683664">
      <w:pgSz w:w="11906" w:h="16838"/>
      <w:pgMar w:top="1417" w:right="1417" w:bottom="1417" w:left="1417" w:header="5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9D" w:rsidRDefault="000F449D" w:rsidP="001A3A50">
      <w:pPr>
        <w:spacing w:after="0" w:line="240" w:lineRule="auto"/>
      </w:pPr>
      <w:r>
        <w:separator/>
      </w:r>
    </w:p>
  </w:endnote>
  <w:endnote w:type="continuationSeparator" w:id="0">
    <w:p w:rsidR="000F449D" w:rsidRDefault="000F449D" w:rsidP="001A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9D" w:rsidRDefault="000F449D" w:rsidP="001A3A50">
      <w:pPr>
        <w:spacing w:after="0" w:line="240" w:lineRule="auto"/>
      </w:pPr>
      <w:r>
        <w:separator/>
      </w:r>
    </w:p>
  </w:footnote>
  <w:footnote w:type="continuationSeparator" w:id="0">
    <w:p w:rsidR="000F449D" w:rsidRDefault="000F449D" w:rsidP="001A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8F3"/>
    <w:multiLevelType w:val="hybridMultilevel"/>
    <w:tmpl w:val="EF2AD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B9244B"/>
    <w:multiLevelType w:val="hybridMultilevel"/>
    <w:tmpl w:val="26F007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8F1A84"/>
    <w:multiLevelType w:val="hybridMultilevel"/>
    <w:tmpl w:val="C3AAC5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2F716F"/>
    <w:multiLevelType w:val="hybridMultilevel"/>
    <w:tmpl w:val="D7600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6F2FFE"/>
    <w:multiLevelType w:val="hybridMultilevel"/>
    <w:tmpl w:val="D77A0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E4699E"/>
    <w:multiLevelType w:val="hybridMultilevel"/>
    <w:tmpl w:val="26B2CC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C70249"/>
    <w:multiLevelType w:val="hybridMultilevel"/>
    <w:tmpl w:val="CC9E59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D6C2B0B"/>
    <w:multiLevelType w:val="hybridMultilevel"/>
    <w:tmpl w:val="E2A0D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056AD1"/>
    <w:multiLevelType w:val="hybridMultilevel"/>
    <w:tmpl w:val="503EC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311698"/>
    <w:multiLevelType w:val="hybridMultilevel"/>
    <w:tmpl w:val="35763E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82F4F7D"/>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15:restartNumberingAfterBreak="0">
    <w:nsid w:val="59AF48CF"/>
    <w:multiLevelType w:val="hybridMultilevel"/>
    <w:tmpl w:val="3CC25D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C0F7EED"/>
    <w:multiLevelType w:val="hybridMultilevel"/>
    <w:tmpl w:val="3FD2E52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583D2E"/>
    <w:multiLevelType w:val="hybridMultilevel"/>
    <w:tmpl w:val="A8207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3C664D"/>
    <w:multiLevelType w:val="hybridMultilevel"/>
    <w:tmpl w:val="BB3217D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3712445"/>
    <w:multiLevelType w:val="hybridMultilevel"/>
    <w:tmpl w:val="278ECE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5AE065D"/>
    <w:multiLevelType w:val="hybridMultilevel"/>
    <w:tmpl w:val="A6C8B2D6"/>
    <w:lvl w:ilvl="0" w:tplc="04140001">
      <w:start w:val="1"/>
      <w:numFmt w:val="bullet"/>
      <w:lvlText w:val=""/>
      <w:lvlJc w:val="left"/>
      <w:pPr>
        <w:tabs>
          <w:tab w:val="num" w:pos="1352"/>
        </w:tabs>
        <w:ind w:left="1352" w:hanging="360"/>
      </w:pPr>
      <w:rPr>
        <w:rFonts w:ascii="Symbol" w:hAnsi="Symbol"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7" w15:restartNumberingAfterBreak="0">
    <w:nsid w:val="68234B0F"/>
    <w:multiLevelType w:val="hybridMultilevel"/>
    <w:tmpl w:val="BC1C360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6A935C56"/>
    <w:multiLevelType w:val="hybridMultilevel"/>
    <w:tmpl w:val="3960A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E8A705F"/>
    <w:multiLevelType w:val="hybridMultilevel"/>
    <w:tmpl w:val="515486D4"/>
    <w:lvl w:ilvl="0" w:tplc="1F3EE4AC">
      <w:start w:val="1"/>
      <w:numFmt w:val="bullet"/>
      <w:lvlText w:val="-"/>
      <w:lvlJc w:val="left"/>
      <w:pPr>
        <w:ind w:left="1080" w:hanging="360"/>
      </w:pPr>
      <w:rPr>
        <w:rFonts w:ascii="Calibri" w:eastAsiaTheme="minorEastAsia"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75423314"/>
    <w:multiLevelType w:val="hybridMultilevel"/>
    <w:tmpl w:val="838AE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0"/>
  </w:num>
  <w:num w:numId="4">
    <w:abstractNumId w:val="15"/>
  </w:num>
  <w:num w:numId="5">
    <w:abstractNumId w:val="19"/>
  </w:num>
  <w:num w:numId="6">
    <w:abstractNumId w:val="11"/>
  </w:num>
  <w:num w:numId="7">
    <w:abstractNumId w:val="2"/>
  </w:num>
  <w:num w:numId="8">
    <w:abstractNumId w:val="10"/>
  </w:num>
  <w:num w:numId="9">
    <w:abstractNumId w:val="6"/>
  </w:num>
  <w:num w:numId="10">
    <w:abstractNumId w:val="16"/>
  </w:num>
  <w:num w:numId="11">
    <w:abstractNumId w:val="8"/>
  </w:num>
  <w:num w:numId="12">
    <w:abstractNumId w:val="3"/>
  </w:num>
  <w:num w:numId="13">
    <w:abstractNumId w:val="9"/>
  </w:num>
  <w:num w:numId="14">
    <w:abstractNumId w:val="18"/>
  </w:num>
  <w:num w:numId="15">
    <w:abstractNumId w:val="13"/>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7"/>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BE"/>
    <w:rsid w:val="0000767A"/>
    <w:rsid w:val="00012967"/>
    <w:rsid w:val="000338B3"/>
    <w:rsid w:val="000360B9"/>
    <w:rsid w:val="00054A32"/>
    <w:rsid w:val="00072B87"/>
    <w:rsid w:val="000844B3"/>
    <w:rsid w:val="000A1738"/>
    <w:rsid w:val="000D7FF2"/>
    <w:rsid w:val="000E24DB"/>
    <w:rsid w:val="000F1474"/>
    <w:rsid w:val="000F14E5"/>
    <w:rsid w:val="000F449D"/>
    <w:rsid w:val="000F5095"/>
    <w:rsid w:val="001145B1"/>
    <w:rsid w:val="00114823"/>
    <w:rsid w:val="0011566C"/>
    <w:rsid w:val="00116A5B"/>
    <w:rsid w:val="001219DD"/>
    <w:rsid w:val="0013271F"/>
    <w:rsid w:val="001475E1"/>
    <w:rsid w:val="00151599"/>
    <w:rsid w:val="001624E8"/>
    <w:rsid w:val="00171AD3"/>
    <w:rsid w:val="001807B4"/>
    <w:rsid w:val="00184332"/>
    <w:rsid w:val="00194755"/>
    <w:rsid w:val="001A3A50"/>
    <w:rsid w:val="001A443E"/>
    <w:rsid w:val="001A70B8"/>
    <w:rsid w:val="001A7C6F"/>
    <w:rsid w:val="001F67C9"/>
    <w:rsid w:val="0020239D"/>
    <w:rsid w:val="00227FB3"/>
    <w:rsid w:val="0024213F"/>
    <w:rsid w:val="00246C78"/>
    <w:rsid w:val="00266011"/>
    <w:rsid w:val="00270AF6"/>
    <w:rsid w:val="00291863"/>
    <w:rsid w:val="002A797A"/>
    <w:rsid w:val="002F4120"/>
    <w:rsid w:val="0030356E"/>
    <w:rsid w:val="00310C65"/>
    <w:rsid w:val="00315F6E"/>
    <w:rsid w:val="00330298"/>
    <w:rsid w:val="00345592"/>
    <w:rsid w:val="003525DB"/>
    <w:rsid w:val="003852F9"/>
    <w:rsid w:val="003C4EAD"/>
    <w:rsid w:val="003D276D"/>
    <w:rsid w:val="003E1613"/>
    <w:rsid w:val="003E38F7"/>
    <w:rsid w:val="003F4CBC"/>
    <w:rsid w:val="00423EA7"/>
    <w:rsid w:val="0042673D"/>
    <w:rsid w:val="00435E6B"/>
    <w:rsid w:val="00442268"/>
    <w:rsid w:val="00481E58"/>
    <w:rsid w:val="0048226D"/>
    <w:rsid w:val="00492240"/>
    <w:rsid w:val="00495666"/>
    <w:rsid w:val="004B3B5D"/>
    <w:rsid w:val="004B4DCA"/>
    <w:rsid w:val="004C3E3E"/>
    <w:rsid w:val="004D03B2"/>
    <w:rsid w:val="004D503F"/>
    <w:rsid w:val="004E2754"/>
    <w:rsid w:val="005047FA"/>
    <w:rsid w:val="00506DA1"/>
    <w:rsid w:val="00521B7D"/>
    <w:rsid w:val="00525763"/>
    <w:rsid w:val="00551411"/>
    <w:rsid w:val="00592BE9"/>
    <w:rsid w:val="0059302E"/>
    <w:rsid w:val="00597296"/>
    <w:rsid w:val="005A7C8C"/>
    <w:rsid w:val="005B49E0"/>
    <w:rsid w:val="005B5A3B"/>
    <w:rsid w:val="005C0962"/>
    <w:rsid w:val="005C30BB"/>
    <w:rsid w:val="005C65FE"/>
    <w:rsid w:val="005D2B2B"/>
    <w:rsid w:val="005F190D"/>
    <w:rsid w:val="005F6990"/>
    <w:rsid w:val="00613766"/>
    <w:rsid w:val="00623001"/>
    <w:rsid w:val="00623BD6"/>
    <w:rsid w:val="006409EE"/>
    <w:rsid w:val="006802B8"/>
    <w:rsid w:val="00683664"/>
    <w:rsid w:val="006B3721"/>
    <w:rsid w:val="006D1275"/>
    <w:rsid w:val="006D780F"/>
    <w:rsid w:val="006E62A7"/>
    <w:rsid w:val="006F2FD4"/>
    <w:rsid w:val="00715058"/>
    <w:rsid w:val="00732917"/>
    <w:rsid w:val="00733989"/>
    <w:rsid w:val="0077036C"/>
    <w:rsid w:val="00783569"/>
    <w:rsid w:val="0079531D"/>
    <w:rsid w:val="007C6C5E"/>
    <w:rsid w:val="007F373C"/>
    <w:rsid w:val="00801729"/>
    <w:rsid w:val="0082499B"/>
    <w:rsid w:val="00827637"/>
    <w:rsid w:val="008414B6"/>
    <w:rsid w:val="0084619B"/>
    <w:rsid w:val="00857EBE"/>
    <w:rsid w:val="00860916"/>
    <w:rsid w:val="008857BE"/>
    <w:rsid w:val="00891D99"/>
    <w:rsid w:val="008D1926"/>
    <w:rsid w:val="008F4110"/>
    <w:rsid w:val="008F6061"/>
    <w:rsid w:val="00900BE6"/>
    <w:rsid w:val="0093490B"/>
    <w:rsid w:val="00987532"/>
    <w:rsid w:val="00990B7C"/>
    <w:rsid w:val="009A2E0E"/>
    <w:rsid w:val="009A3454"/>
    <w:rsid w:val="009C3781"/>
    <w:rsid w:val="00A120E3"/>
    <w:rsid w:val="00A24097"/>
    <w:rsid w:val="00A41DCE"/>
    <w:rsid w:val="00A442D2"/>
    <w:rsid w:val="00A6244C"/>
    <w:rsid w:val="00A67663"/>
    <w:rsid w:val="00AA0F15"/>
    <w:rsid w:val="00AD0368"/>
    <w:rsid w:val="00AD63F6"/>
    <w:rsid w:val="00AE5822"/>
    <w:rsid w:val="00AE6A0E"/>
    <w:rsid w:val="00AE7C4F"/>
    <w:rsid w:val="00AF169D"/>
    <w:rsid w:val="00AF313F"/>
    <w:rsid w:val="00AF66E9"/>
    <w:rsid w:val="00B224FC"/>
    <w:rsid w:val="00B25E50"/>
    <w:rsid w:val="00B34009"/>
    <w:rsid w:val="00B50C71"/>
    <w:rsid w:val="00BB5028"/>
    <w:rsid w:val="00BD7F85"/>
    <w:rsid w:val="00C21688"/>
    <w:rsid w:val="00C23F57"/>
    <w:rsid w:val="00C24F5F"/>
    <w:rsid w:val="00C27075"/>
    <w:rsid w:val="00C32603"/>
    <w:rsid w:val="00C47122"/>
    <w:rsid w:val="00CB3105"/>
    <w:rsid w:val="00CC000E"/>
    <w:rsid w:val="00CD766F"/>
    <w:rsid w:val="00D102BA"/>
    <w:rsid w:val="00D40D50"/>
    <w:rsid w:val="00D502BB"/>
    <w:rsid w:val="00D51A33"/>
    <w:rsid w:val="00D72766"/>
    <w:rsid w:val="00DD41E2"/>
    <w:rsid w:val="00DE4EBE"/>
    <w:rsid w:val="00DF059B"/>
    <w:rsid w:val="00E0223F"/>
    <w:rsid w:val="00E1776B"/>
    <w:rsid w:val="00E209EC"/>
    <w:rsid w:val="00E20F75"/>
    <w:rsid w:val="00E36834"/>
    <w:rsid w:val="00E54BF1"/>
    <w:rsid w:val="00E56292"/>
    <w:rsid w:val="00E75D4B"/>
    <w:rsid w:val="00E804F1"/>
    <w:rsid w:val="00EA1E56"/>
    <w:rsid w:val="00EB0461"/>
    <w:rsid w:val="00EC3B56"/>
    <w:rsid w:val="00ED4E47"/>
    <w:rsid w:val="00ED5FA5"/>
    <w:rsid w:val="00EE10DD"/>
    <w:rsid w:val="00EF3082"/>
    <w:rsid w:val="00F0418D"/>
    <w:rsid w:val="00F0470D"/>
    <w:rsid w:val="00F16505"/>
    <w:rsid w:val="00F16569"/>
    <w:rsid w:val="00F367FC"/>
    <w:rsid w:val="00F46491"/>
    <w:rsid w:val="00F83AA5"/>
    <w:rsid w:val="00F87A2E"/>
    <w:rsid w:val="00FA1394"/>
    <w:rsid w:val="00FB0DB9"/>
    <w:rsid w:val="00FC0A8C"/>
    <w:rsid w:val="00FD16AD"/>
    <w:rsid w:val="00FD1FED"/>
    <w:rsid w:val="00FD3087"/>
    <w:rsid w:val="00FD7DDB"/>
    <w:rsid w:val="00FE2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563B648-2688-4874-B4DF-73BA51AB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50"/>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3A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3A50"/>
  </w:style>
  <w:style w:type="paragraph" w:styleId="Bunntekst">
    <w:name w:val="footer"/>
    <w:basedOn w:val="Normal"/>
    <w:link w:val="BunntekstTegn"/>
    <w:uiPriority w:val="99"/>
    <w:unhideWhenUsed/>
    <w:rsid w:val="001A3A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3A50"/>
  </w:style>
  <w:style w:type="table" w:styleId="Tabellrutenett">
    <w:name w:val="Table Grid"/>
    <w:basedOn w:val="Vanligtabell"/>
    <w:uiPriority w:val="59"/>
    <w:rsid w:val="001A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A3A50"/>
    <w:rPr>
      <w:color w:val="808080"/>
    </w:rPr>
  </w:style>
  <w:style w:type="paragraph" w:styleId="Bobletekst">
    <w:name w:val="Balloon Text"/>
    <w:basedOn w:val="Normal"/>
    <w:link w:val="BobletekstTegn"/>
    <w:uiPriority w:val="99"/>
    <w:semiHidden/>
    <w:unhideWhenUsed/>
    <w:rsid w:val="001A3A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3A50"/>
    <w:rPr>
      <w:rFonts w:ascii="Tahoma" w:hAnsi="Tahoma" w:cs="Tahoma"/>
      <w:sz w:val="16"/>
      <w:szCs w:val="16"/>
    </w:rPr>
  </w:style>
  <w:style w:type="paragraph" w:styleId="Listeavsnitt">
    <w:name w:val="List Paragraph"/>
    <w:basedOn w:val="Normal"/>
    <w:uiPriority w:val="34"/>
    <w:qFormat/>
    <w:rsid w:val="0077036C"/>
    <w:pPr>
      <w:ind w:left="720"/>
      <w:contextualSpacing/>
    </w:pPr>
    <w:rPr>
      <w:rFonts w:asciiTheme="minorHAnsi" w:eastAsiaTheme="minorEastAsia" w:hAnsiTheme="minorHAnsi"/>
      <w:lang w:eastAsia="nb-NO"/>
    </w:rPr>
  </w:style>
  <w:style w:type="paragraph" w:styleId="Rentekst">
    <w:name w:val="Plain Text"/>
    <w:basedOn w:val="Normal"/>
    <w:link w:val="RentekstTegn"/>
    <w:uiPriority w:val="99"/>
    <w:semiHidden/>
    <w:unhideWhenUsed/>
    <w:rsid w:val="0030356E"/>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0356E"/>
    <w:rPr>
      <w:rFonts w:ascii="Calibri" w:hAnsi="Calibri"/>
      <w:szCs w:val="21"/>
    </w:rPr>
  </w:style>
  <w:style w:type="paragraph" w:customStyle="1" w:styleId="Innrykk">
    <w:name w:val="Innrykk"/>
    <w:basedOn w:val="Normal"/>
    <w:uiPriority w:val="99"/>
    <w:rsid w:val="0093490B"/>
    <w:pPr>
      <w:overflowPunct w:val="0"/>
      <w:autoSpaceDE w:val="0"/>
      <w:autoSpaceDN w:val="0"/>
      <w:adjustRightInd w:val="0"/>
      <w:spacing w:after="0" w:line="240" w:lineRule="auto"/>
      <w:ind w:left="992"/>
    </w:pPr>
    <w:rPr>
      <w:rFonts w:eastAsia="Times New Roman" w:cs="Times New Roman"/>
      <w:szCs w:val="20"/>
      <w:lang w:val="nn-NO" w:eastAsia="nb-NO"/>
    </w:rPr>
  </w:style>
  <w:style w:type="paragraph" w:customStyle="1" w:styleId="Default">
    <w:name w:val="Default"/>
    <w:rsid w:val="0013271F"/>
    <w:pPr>
      <w:autoSpaceDE w:val="0"/>
      <w:autoSpaceDN w:val="0"/>
      <w:adjustRightInd w:val="0"/>
      <w:spacing w:after="0" w:line="240" w:lineRule="auto"/>
    </w:pPr>
    <w:rPr>
      <w:rFonts w:ascii="Verdana" w:eastAsia="Times New Roman" w:hAnsi="Verdana" w:cs="Verdana"/>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5996">
      <w:bodyDiv w:val="1"/>
      <w:marLeft w:val="0"/>
      <w:marRight w:val="0"/>
      <w:marTop w:val="0"/>
      <w:marBottom w:val="0"/>
      <w:divBdr>
        <w:top w:val="none" w:sz="0" w:space="0" w:color="auto"/>
        <w:left w:val="none" w:sz="0" w:space="0" w:color="auto"/>
        <w:bottom w:val="none" w:sz="0" w:space="0" w:color="auto"/>
        <w:right w:val="none" w:sz="0" w:space="0" w:color="auto"/>
      </w:divBdr>
    </w:div>
    <w:div w:id="6778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360fil\docprod\templates\Sandnes_eiendomsselskap_Refer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31282DCC-FA7A-4D35-9D34-410567F2C225}"/>
      </w:docPartPr>
      <w:docPartBody>
        <w:p w:rsidR="001C0E3D" w:rsidRDefault="00335CF7">
          <w:r w:rsidRPr="005F521A">
            <w:rPr>
              <w:rStyle w:val="Plassholdertekst"/>
            </w:rPr>
            <w:t>Klikk her for å skrive inn tekst.</w:t>
          </w:r>
        </w:p>
      </w:docPartBody>
    </w:docPart>
    <w:docPart>
      <w:docPartPr>
        <w:name w:val="C8A21C2157754A8AAAF4E0061F929F16"/>
        <w:category>
          <w:name w:val="Generelt"/>
          <w:gallery w:val="placeholder"/>
        </w:category>
        <w:types>
          <w:type w:val="bbPlcHdr"/>
        </w:types>
        <w:behaviors>
          <w:behavior w:val="content"/>
        </w:behaviors>
        <w:guid w:val="{0272B2F6-94BE-495E-9AFE-ECD3791DB0CF}"/>
      </w:docPartPr>
      <w:docPartBody>
        <w:p w:rsidR="001C0E3D" w:rsidRDefault="00335CF7" w:rsidP="00335CF7">
          <w:pPr>
            <w:pStyle w:val="C8A21C2157754A8AAAF4E0061F929F16"/>
          </w:pPr>
          <w:r w:rsidRPr="005F521A">
            <w:rPr>
              <w:rStyle w:val="Plassholdertekst"/>
            </w:rPr>
            <w:t>Klikk her for å skrive inn tekst.</w:t>
          </w:r>
        </w:p>
      </w:docPartBody>
    </w:docPart>
    <w:docPart>
      <w:docPartPr>
        <w:name w:val="1448F12CAFC74B5D80F587A99A9BE47B"/>
        <w:category>
          <w:name w:val="Generelt"/>
          <w:gallery w:val="placeholder"/>
        </w:category>
        <w:types>
          <w:type w:val="bbPlcHdr"/>
        </w:types>
        <w:behaviors>
          <w:behavior w:val="content"/>
        </w:behaviors>
        <w:guid w:val="{FA339014-F7D8-40E6-9486-7FE4D13B5CA7}"/>
      </w:docPartPr>
      <w:docPartBody>
        <w:p w:rsidR="001C0E3D" w:rsidRDefault="00335CF7" w:rsidP="00335CF7">
          <w:pPr>
            <w:pStyle w:val="1448F12CAFC74B5D80F587A99A9BE47B8"/>
          </w:pPr>
          <w:r>
            <w:rPr>
              <w:rStyle w:val="Plassholdertekst"/>
            </w:rPr>
            <w:t>Skriv inn de som var til stede her</w:t>
          </w:r>
        </w:p>
      </w:docPartBody>
    </w:docPart>
    <w:docPart>
      <w:docPartPr>
        <w:name w:val="F5099A22D5EF4837A2CC308B5857485D"/>
        <w:category>
          <w:name w:val="Generelt"/>
          <w:gallery w:val="placeholder"/>
        </w:category>
        <w:types>
          <w:type w:val="bbPlcHdr"/>
        </w:types>
        <w:behaviors>
          <w:behavior w:val="content"/>
        </w:behaviors>
        <w:guid w:val="{B1C8EC79-1C5F-445D-87E1-FABCE1902179}"/>
      </w:docPartPr>
      <w:docPartBody>
        <w:p w:rsidR="001C0E3D" w:rsidRDefault="00335CF7" w:rsidP="00335CF7">
          <w:pPr>
            <w:pStyle w:val="F5099A22D5EF4837A2CC308B5857485D5"/>
          </w:pPr>
          <w:r>
            <w:rPr>
              <w:rStyle w:val="Plassholdertekst"/>
            </w:rPr>
            <w:t>Skriv inn andre mottakere</w:t>
          </w:r>
        </w:p>
      </w:docPartBody>
    </w:docPart>
    <w:docPart>
      <w:docPartPr>
        <w:name w:val="F9D6AA8FED574253A71D0287A644D9F4"/>
        <w:category>
          <w:name w:val="Generelt"/>
          <w:gallery w:val="placeholder"/>
        </w:category>
        <w:types>
          <w:type w:val="bbPlcHdr"/>
        </w:types>
        <w:behaviors>
          <w:behavior w:val="content"/>
        </w:behaviors>
        <w:guid w:val="{CE657244-01CF-437B-BEFE-F26EC01504AB}"/>
      </w:docPartPr>
      <w:docPartBody>
        <w:p w:rsidR="001C0E3D" w:rsidRDefault="00335CF7" w:rsidP="00335CF7">
          <w:pPr>
            <w:pStyle w:val="F9D6AA8FED574253A71D0287A644D9F42"/>
          </w:pPr>
          <w:r w:rsidRPr="005F521A">
            <w:rPr>
              <w:rStyle w:val="Plassholdertekst"/>
            </w:rPr>
            <w:t>Klikk her for å skrive inn tekst.</w:t>
          </w:r>
        </w:p>
      </w:docPartBody>
    </w:docPart>
    <w:docPart>
      <w:docPartPr>
        <w:name w:val="33CEC8A6EA214FF8831563C4CB849062"/>
        <w:category>
          <w:name w:val="Generelt"/>
          <w:gallery w:val="placeholder"/>
        </w:category>
        <w:types>
          <w:type w:val="bbPlcHdr"/>
        </w:types>
        <w:behaviors>
          <w:behavior w:val="content"/>
        </w:behaviors>
        <w:guid w:val="{F05AA5C0-567E-445F-B521-8819E76902F7}"/>
      </w:docPartPr>
      <w:docPartBody>
        <w:p w:rsidR="001C0E3D" w:rsidRDefault="00335CF7" w:rsidP="00335CF7">
          <w:pPr>
            <w:pStyle w:val="33CEC8A6EA214FF8831563C4CB8490624"/>
          </w:pPr>
          <w:r>
            <w:rPr>
              <w:rStyle w:val="Plassholdertekst"/>
            </w:rPr>
            <w:t>Skriv inn møtenummer her</w:t>
          </w:r>
        </w:p>
      </w:docPartBody>
    </w:docPart>
    <w:docPart>
      <w:docPartPr>
        <w:name w:val="CF195B661A734F8FB7C57280A4254AC7"/>
        <w:category>
          <w:name w:val="Generelt"/>
          <w:gallery w:val="placeholder"/>
        </w:category>
        <w:types>
          <w:type w:val="bbPlcHdr"/>
        </w:types>
        <w:behaviors>
          <w:behavior w:val="content"/>
        </w:behaviors>
        <w:guid w:val="{BD069DBC-5BED-4B82-A397-F1FC2523D6C1}"/>
      </w:docPartPr>
      <w:docPartBody>
        <w:p w:rsidR="001C0E3D" w:rsidRDefault="00335CF7" w:rsidP="00335CF7">
          <w:pPr>
            <w:pStyle w:val="CF195B661A734F8FB7C57280A4254AC72"/>
          </w:pPr>
          <w:r w:rsidRPr="005F521A">
            <w:rPr>
              <w:rStyle w:val="Plassholdertekst"/>
            </w:rPr>
            <w:t>Klikk her for å skrive inn tekst.</w:t>
          </w:r>
        </w:p>
      </w:docPartBody>
    </w:docPart>
    <w:docPart>
      <w:docPartPr>
        <w:name w:val="3F8E8C9CDFC84EB3B7F4AC41E54771D6"/>
        <w:category>
          <w:name w:val="Generelt"/>
          <w:gallery w:val="placeholder"/>
        </w:category>
        <w:types>
          <w:type w:val="bbPlcHdr"/>
        </w:types>
        <w:behaviors>
          <w:behavior w:val="content"/>
        </w:behaviors>
        <w:guid w:val="{CC3AF680-C3EA-431A-A321-7FF4721C9AF4}"/>
      </w:docPartPr>
      <w:docPartBody>
        <w:p w:rsidR="001C0E3D" w:rsidRDefault="00335CF7" w:rsidP="00335CF7">
          <w:pPr>
            <w:pStyle w:val="3F8E8C9CDFC84EB3B7F4AC41E54771D62"/>
          </w:pPr>
          <w:r w:rsidRPr="008857BE">
            <w:rPr>
              <w:sz w:val="20"/>
              <w:szCs w:val="20"/>
            </w:rPr>
            <w:t>Klikk her for å skrive inn tekst.</w:t>
          </w:r>
        </w:p>
      </w:docPartBody>
    </w:docPart>
    <w:docPart>
      <w:docPartPr>
        <w:name w:val="4E1F92B29B804C03B9013028BAEFC741"/>
        <w:category>
          <w:name w:val="Generelt"/>
          <w:gallery w:val="placeholder"/>
        </w:category>
        <w:types>
          <w:type w:val="bbPlcHdr"/>
        </w:types>
        <w:behaviors>
          <w:behavior w:val="content"/>
        </w:behaviors>
        <w:guid w:val="{0CDC8642-5B83-4C95-BA67-4848758335CE}"/>
      </w:docPartPr>
      <w:docPartBody>
        <w:p w:rsidR="001C0E3D" w:rsidRDefault="00335CF7" w:rsidP="00335CF7">
          <w:pPr>
            <w:pStyle w:val="4E1F92B29B804C03B9013028BAEFC7413"/>
          </w:pPr>
          <w:r>
            <w:rPr>
              <w:rStyle w:val="Plassholdertekst"/>
            </w:rPr>
            <w:t>Velg møtedato her</w:t>
          </w:r>
        </w:p>
      </w:docPartBody>
    </w:docPart>
    <w:docPart>
      <w:docPartPr>
        <w:name w:val="23CB088C10AA4B858F40A03B799E6B46"/>
        <w:category>
          <w:name w:val="Generelt"/>
          <w:gallery w:val="placeholder"/>
        </w:category>
        <w:types>
          <w:type w:val="bbPlcHdr"/>
        </w:types>
        <w:behaviors>
          <w:behavior w:val="content"/>
        </w:behaviors>
        <w:guid w:val="{4702F28F-8395-4928-BF5C-A90543D287BE}"/>
      </w:docPartPr>
      <w:docPartBody>
        <w:p w:rsidR="001C0E3D" w:rsidRDefault="00335CF7" w:rsidP="00335CF7">
          <w:pPr>
            <w:pStyle w:val="23CB088C10AA4B858F40A03B799E6B462"/>
          </w:pPr>
          <w:r>
            <w:rPr>
              <w:rStyle w:val="Plassholdertekst"/>
            </w:rPr>
            <w:t>Skriv inn sted her</w:t>
          </w:r>
        </w:p>
      </w:docPartBody>
    </w:docPart>
    <w:docPart>
      <w:docPartPr>
        <w:name w:val="44BC4997BF8C4D8086CB892847ADB7AE"/>
        <w:category>
          <w:name w:val="Generelt"/>
          <w:gallery w:val="placeholder"/>
        </w:category>
        <w:types>
          <w:type w:val="bbPlcHdr"/>
        </w:types>
        <w:behaviors>
          <w:behavior w:val="content"/>
        </w:behaviors>
        <w:guid w:val="{D96B1F90-07E3-40B7-8DA0-CF29670E7DBB}"/>
      </w:docPartPr>
      <w:docPartBody>
        <w:p w:rsidR="001C0E3D" w:rsidRDefault="00335CF7" w:rsidP="00335CF7">
          <w:pPr>
            <w:pStyle w:val="44BC4997BF8C4D8086CB892847ADB7AE1"/>
          </w:pPr>
          <w:r>
            <w:rPr>
              <w:rStyle w:val="Plassholdertekst"/>
            </w:rPr>
            <w:t>Skriv inn møteleders navn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7"/>
    <w:rsid w:val="00023F38"/>
    <w:rsid w:val="00035C17"/>
    <w:rsid w:val="001C0E3D"/>
    <w:rsid w:val="00200C50"/>
    <w:rsid w:val="002F5795"/>
    <w:rsid w:val="00335CF7"/>
    <w:rsid w:val="003732D3"/>
    <w:rsid w:val="003C31A1"/>
    <w:rsid w:val="003E2957"/>
    <w:rsid w:val="00406F91"/>
    <w:rsid w:val="004D2100"/>
    <w:rsid w:val="005216AD"/>
    <w:rsid w:val="00531070"/>
    <w:rsid w:val="00536BDD"/>
    <w:rsid w:val="005D56FE"/>
    <w:rsid w:val="00616E86"/>
    <w:rsid w:val="006A6168"/>
    <w:rsid w:val="006A6562"/>
    <w:rsid w:val="00743068"/>
    <w:rsid w:val="00746104"/>
    <w:rsid w:val="007F55F5"/>
    <w:rsid w:val="008361BD"/>
    <w:rsid w:val="00884680"/>
    <w:rsid w:val="00AF1603"/>
    <w:rsid w:val="00DD28C8"/>
    <w:rsid w:val="00DE4E3A"/>
    <w:rsid w:val="00FB7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F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35CF7"/>
    <w:rPr>
      <w:color w:val="808080"/>
    </w:rPr>
  </w:style>
  <w:style w:type="paragraph" w:customStyle="1" w:styleId="C8A21C2157754A8AAAF4E0061F929F16">
    <w:name w:val="C8A21C2157754A8AAAF4E0061F929F16"/>
    <w:rsid w:val="00335CF7"/>
  </w:style>
  <w:style w:type="paragraph" w:customStyle="1" w:styleId="1448F12CAFC74B5D80F587A99A9BE47B">
    <w:name w:val="1448F12CAFC74B5D80F587A99A9BE47B"/>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1">
    <w:name w:val="1448F12CAFC74B5D80F587A99A9BE47B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2">
    <w:name w:val="1448F12CAFC74B5D80F587A99A9BE47B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
    <w:name w:val="B16A3E81C11B4E5CA7DADADB0A3BF4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3">
    <w:name w:val="1448F12CAFC74B5D80F587A99A9BE47B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1">
    <w:name w:val="B16A3E81C11B4E5CA7DADADB0A3BF4B5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
    <w:name w:val="F5099A22D5EF4837A2CC308B5857485D"/>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
    <w:name w:val="F9D6AA8FED574253A71D0287A644D9F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
    <w:name w:val="33CEC8A6EA214FF8831563C4CB8490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
    <w:name w:val="CF195B661A734F8FB7C57280A4254AC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
    <w:name w:val="C7F054C20FC549A7A0B06A8D550AD60F"/>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
    <w:name w:val="3F8E8C9CDFC84EB3B7F4AC41E54771D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4">
    <w:name w:val="1448F12CAFC74B5D80F587A99A9BE47B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2">
    <w:name w:val="B16A3E81C11B4E5CA7DADADB0A3BF4B5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1">
    <w:name w:val="F5099A22D5EF4837A2CC308B5857485D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1">
    <w:name w:val="F9D6AA8FED574253A71D0287A644D9F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1">
    <w:name w:val="33CEC8A6EA214FF8831563C4CB849062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
    <w:name w:val="4E1F92B29B804C03B9013028BAEFC7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1">
    <w:name w:val="CF195B661A734F8FB7C57280A4254AC7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1">
    <w:name w:val="C7F054C20FC549A7A0B06A8D550AD60F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1">
    <w:name w:val="3F8E8C9CDFC84EB3B7F4AC41E54771D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5">
    <w:name w:val="1448F12CAFC74B5D80F587A99A9BE47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3">
    <w:name w:val="B16A3E81C11B4E5CA7DADADB0A3BF4B5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2">
    <w:name w:val="F5099A22D5EF4837A2CC308B5857485D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2">
    <w:name w:val="F9D6AA8FED574253A71D0287A644D9F4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2">
    <w:name w:val="33CEC8A6EA214FF8831563C4CB849062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1">
    <w:name w:val="4E1F92B29B804C03B9013028BAEFC741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
    <w:name w:val="23CB088C10AA4B858F40A03B799E6B4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2">
    <w:name w:val="CF195B661A734F8FB7C57280A4254AC7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2">
    <w:name w:val="C7F054C20FC549A7A0B06A8D550AD60F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2">
    <w:name w:val="3F8E8C9CDFC84EB3B7F4AC41E54771D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6">
    <w:name w:val="1448F12CAFC74B5D80F587A99A9BE47B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4">
    <w:name w:val="B16A3E81C11B4E5CA7DADADB0A3BF4B5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3">
    <w:name w:val="F5099A22D5EF4837A2CC308B5857485D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3">
    <w:name w:val="33CEC8A6EA214FF8831563C4CB849062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2">
    <w:name w:val="4E1F92B29B804C03B9013028BAEFC741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1">
    <w:name w:val="23CB088C10AA4B858F40A03B799E6B4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
    <w:name w:val="44BC4997BF8C4D8086CB892847ADB7AE"/>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7">
    <w:name w:val="1448F12CAFC74B5D80F587A99A9BE47B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5">
    <w:name w:val="B16A3E81C11B4E5CA7DADADB0A3BF4B5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4">
    <w:name w:val="F5099A22D5EF4837A2CC308B5857485D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4">
    <w:name w:val="33CEC8A6EA214FF8831563C4CB849062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3">
    <w:name w:val="4E1F92B29B804C03B9013028BAEFC741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2">
    <w:name w:val="23CB088C10AA4B858F40A03B799E6B4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1">
    <w:name w:val="44BC4997BF8C4D8086CB892847ADB7AE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8">
    <w:name w:val="1448F12CAFC74B5D80F587A99A9BE47B8"/>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6">
    <w:name w:val="B16A3E81C11B4E5CA7DADADB0A3BF4B5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5">
    <w:name w:val="F5099A22D5EF4837A2CC308B5857485D5"/>
    <w:rsid w:val="00335CF7"/>
    <w:pPr>
      <w:tabs>
        <w:tab w:val="center" w:pos="4536"/>
        <w:tab w:val="right" w:pos="9072"/>
      </w:tabs>
      <w:spacing w:after="0" w:line="240" w:lineRule="auto"/>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5211963" gbs:entity="Document" gbs:templateDesignerVersion="3.1 F">
  <gbs:Title gbs:loadFromGrowBusiness="OnEdit" gbs:saveInGrowBusiness="False" gbs:connected="true" gbs:recno="" gbs:entity="" gbs:datatype="string" gbs:key="10000" gbs:removeContentControl="0">Styreprotokoll Styremøte Sandnes Eiendomsselskap KF 20.08.2015</gbs:Title>
  <gbs:OurRef.Name gbs:loadFromGrowBusiness="OnEdit" gbs:saveInGrowBusiness="False" gbs:connected="true" gbs:recno="" gbs:entity="" gbs:datatype="string" gbs:key="10001" gbs:removeContentControl="0">Torbjørn Sterri</gbs:OurRef.Name>
  <gbs:DocumentNumber gbs:loadFromGrowBusiness="OnEdit" gbs:saveInGrowBusiness="False" gbs:connected="true" gbs:recno="" gbs:entity="" gbs:datatype="string" gbs:key="10002" gbs:removeContentControl="0">14/04812-2</gbs:DocumentNumber>
  <gbs:ToCase.ToClassCodes.Value gbs:loadFromGrowBusiness="OnEdit" gbs:saveInGrowBusiness="False" gbs:connected="true" gbs:recno="" gbs:entity="" gbs:datatype="string" gbs:key="10003" gbs:removeContentControl="0"/>
  <gbs:OurRef.Name gbs:loadFromGrowBusiness="OnEdit" gbs:saveInGrowBusiness="False" gbs:connected="true" gbs:recno="" gbs:entity="" gbs:datatype="string" gbs:key="10004" gbs:removeContentControl="0">Torbjørn Sterri</gbs:OurRef.Name>
  <gbs:ToOrgUnit.Name gbs:loadFromGrowBusiness="OnEdit" gbs:saveInGrowBusiness="False" gbs:connected="true" gbs:recno="" gbs:entity="" gbs:datatype="string" gbs:key="10005" gbs:removeContentControl="0">Sandnes Eiendomsselskap KF</gbs:ToOrgUni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2452-1BF6-41C3-B360-439A55518AAB}">
  <ds:schemaRefs>
    <ds:schemaRef ds:uri="http://www.software-innovation.no/growBusinessDocument"/>
  </ds:schemaRefs>
</ds:datastoreItem>
</file>

<file path=customXml/itemProps2.xml><?xml version="1.0" encoding="utf-8"?>
<ds:datastoreItem xmlns:ds="http://schemas.openxmlformats.org/officeDocument/2006/customXml" ds:itemID="{B5A6076D-43CF-496D-ADFA-C24AB0DC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Sandnes_eiendomsselskap_Referat</Template>
  <TotalTime>1</TotalTime>
  <Pages>6</Pages>
  <Words>1103</Words>
  <Characters>5850</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Software Innovation</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Torbjørn Sterri</dc:creator>
  <cp:lastModifiedBy>Sterri, Torbjørn</cp:lastModifiedBy>
  <cp:revision>2</cp:revision>
  <cp:lastPrinted>2014-08-22T16:08:00Z</cp:lastPrinted>
  <dcterms:created xsi:type="dcterms:W3CDTF">2015-09-18T11:52:00Z</dcterms:created>
  <dcterms:modified xsi:type="dcterms:W3CDTF">2015-09-18T11:52:00Z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15211963</vt:lpwstr>
  </property>
  <property fmtid="{D5CDD505-2E9C-101B-9397-08002B2CF9AE}" pid="3" name="verId">
    <vt:lpwstr>15150905</vt:lpwstr>
  </property>
  <property fmtid="{D5CDD505-2E9C-101B-9397-08002B2CF9AE}" pid="4" name="templateId">
    <vt:lpwstr>15000007</vt:lpwstr>
  </property>
  <property fmtid="{D5CDD505-2E9C-101B-9397-08002B2CF9AE}" pid="5" name="fileId">
    <vt:lpwstr>15273157</vt:lpwstr>
  </property>
  <property fmtid="{D5CDD505-2E9C-101B-9397-08002B2CF9AE}" pid="6" name="filePath">
    <vt:lpwstr>\\360fil\360users\work\sentraldomain\torster</vt:lpwstr>
  </property>
  <property fmtid="{D5CDD505-2E9C-101B-9397-08002B2CF9AE}" pid="7" name="templateFilePath">
    <vt:lpwstr>\\360fil\docprod\templates\Sandnes_eiendomsselskap_Referat.dotx</vt:lpwstr>
  </property>
  <property fmtid="{D5CDD505-2E9C-101B-9397-08002B2CF9AE}" pid="8" name="filePathOneNote">
    <vt:lpwstr>\\360fil\360users\onenote\sentraldomain\torster\</vt:lpwstr>
  </property>
  <property fmtid="{D5CDD505-2E9C-101B-9397-08002B2CF9AE}" pid="9" name="fileName">
    <vt:lpwstr>14-04812-2 Styreprotokoll Styremøte Sandnes Eiendomsselskap KF 06.06.2014 15273157_1_0.docx</vt:lpwstr>
  </property>
  <property fmtid="{D5CDD505-2E9C-101B-9397-08002B2CF9AE}" pid="10" name="comment">
    <vt:lpwstr>Styreprotokoll Styremøte Sandnes Eiendomsselskap KF 06.06.2014</vt:lpwstr>
  </property>
  <property fmtid="{D5CDD505-2E9C-101B-9397-08002B2CF9AE}" pid="11" name="sourceId">
    <vt:lpwstr>15211963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Torbjørn Sterri</vt:lpwstr>
  </property>
  <property fmtid="{D5CDD505-2E9C-101B-9397-08002B2CF9AE}" pid="15" name="modifiedBy">
    <vt:lpwstr>Torbjørn Sterri</vt:lpwstr>
  </property>
  <property fmtid="{D5CDD505-2E9C-101B-9397-08002B2CF9AE}" pid="16" name="serverName">
    <vt:lpwstr>public360</vt:lpwstr>
  </property>
  <property fmtid="{D5CDD505-2E9C-101B-9397-08002B2CF9AE}" pid="17" name="server">
    <vt:lpwstr>public360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15150905</vt:lpwstr>
  </property>
  <property fmtid="{D5CDD505-2E9C-101B-9397-08002B2CF9AE}" pid="22" name="Operation">
    <vt:lpwstr>ProduceFile</vt:lpwstr>
  </property>
  <property fmtid="{D5CDD505-2E9C-101B-9397-08002B2CF9AE}" pid="23" name="BackOfficeType">
    <vt:lpwstr>growBusiness Solutions</vt:lpwstr>
  </property>
</Properties>
</file>